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E474" w14:textId="688BB1C5" w:rsidR="00BF601D" w:rsidRDefault="00BF601D" w:rsidP="00BF601D">
      <w:pPr>
        <w:jc w:val="center"/>
        <w:rPr>
          <w:b/>
          <w:bCs/>
          <w:u w:val="single"/>
        </w:rPr>
      </w:pPr>
      <w:r w:rsidRPr="00BF601D">
        <w:rPr>
          <w:b/>
          <w:bCs/>
          <w:u w:val="single"/>
        </w:rPr>
        <w:t>How to Process a Subaward Invoice</w:t>
      </w:r>
    </w:p>
    <w:p w14:paraId="522FCFB2" w14:textId="16990BD6" w:rsidR="00BF601D" w:rsidRPr="00BF601D" w:rsidRDefault="00BF601D" w:rsidP="00BF601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Departmental/FSS Steps</w:t>
      </w:r>
    </w:p>
    <w:p w14:paraId="0113EA91" w14:textId="597EAEC7" w:rsidR="00BF601D" w:rsidRDefault="00894A40">
      <w:pPr>
        <w:rPr>
          <w:b/>
          <w:bCs/>
        </w:rPr>
      </w:pPr>
      <w:r w:rsidRPr="00460426">
        <w:rPr>
          <w:b/>
          <w:bCs/>
        </w:rPr>
        <w:t xml:space="preserve">Invoice Received </w:t>
      </w:r>
      <w:r w:rsidR="00BF601D">
        <w:rPr>
          <w:b/>
          <w:bCs/>
        </w:rPr>
        <w:t>by the MSU Financial Contact (Attachment 6 of Subaward Agreement).</w:t>
      </w:r>
    </w:p>
    <w:p w14:paraId="30BFCBF4" w14:textId="0282585D" w:rsidR="00FB397C" w:rsidRPr="00460426" w:rsidRDefault="00F14C58">
      <w:pPr>
        <w:rPr>
          <w:b/>
          <w:bCs/>
        </w:rPr>
      </w:pPr>
      <w:r>
        <w:rPr>
          <w:b/>
          <w:bCs/>
        </w:rPr>
        <w:t>Before BPA is submitted to UBS</w:t>
      </w:r>
      <w:r w:rsidR="00E03083">
        <w:rPr>
          <w:b/>
          <w:bCs/>
        </w:rPr>
        <w:t>/AP</w:t>
      </w:r>
      <w:r w:rsidR="00894A40" w:rsidRPr="00460426">
        <w:rPr>
          <w:b/>
          <w:bCs/>
        </w:rPr>
        <w:t>:</w:t>
      </w:r>
    </w:p>
    <w:p w14:paraId="5DBDD329" w14:textId="76A2E85A" w:rsidR="00894A40" w:rsidRDefault="00894A40" w:rsidP="00894A40">
      <w:pPr>
        <w:pStyle w:val="ListParagraph"/>
        <w:numPr>
          <w:ilvl w:val="0"/>
          <w:numId w:val="1"/>
        </w:numPr>
      </w:pPr>
      <w:r>
        <w:t xml:space="preserve">Per Subaward Attachment 6, </w:t>
      </w:r>
      <w:r w:rsidR="00F14C58">
        <w:t xml:space="preserve">Subrecipient </w:t>
      </w:r>
      <w:r>
        <w:t>invoice includes:</w:t>
      </w:r>
    </w:p>
    <w:p w14:paraId="5D69CAD1" w14:textId="7374DB4C" w:rsidR="00894A40" w:rsidRDefault="00894A40" w:rsidP="00C45951">
      <w:pPr>
        <w:pStyle w:val="ListParagraph"/>
        <w:numPr>
          <w:ilvl w:val="0"/>
          <w:numId w:val="2"/>
        </w:numPr>
      </w:pPr>
      <w:r>
        <w:t>Sub ID #</w:t>
      </w:r>
      <w:r>
        <w:tab/>
      </w:r>
    </w:p>
    <w:p w14:paraId="7B021EE6" w14:textId="5E6EAED1" w:rsidR="00894A40" w:rsidRDefault="00446FE7" w:rsidP="00C45951">
      <w:pPr>
        <w:pStyle w:val="ListParagraph"/>
        <w:numPr>
          <w:ilvl w:val="0"/>
          <w:numId w:val="2"/>
        </w:numPr>
      </w:pPr>
      <w:r>
        <w:t>Billing p</w:t>
      </w:r>
      <w:r w:rsidR="00894A40">
        <w:t xml:space="preserve">eriod covered by invoice </w:t>
      </w:r>
    </w:p>
    <w:p w14:paraId="48014304" w14:textId="77777777" w:rsidR="00894A40" w:rsidRDefault="00894A40" w:rsidP="00C45951">
      <w:pPr>
        <w:pStyle w:val="ListParagraph"/>
        <w:numPr>
          <w:ilvl w:val="0"/>
          <w:numId w:val="2"/>
        </w:numPr>
      </w:pPr>
      <w:r>
        <w:t>Columns for Current and Cumulative Costs</w:t>
      </w:r>
    </w:p>
    <w:p w14:paraId="047EEEA8" w14:textId="6C81442C" w:rsidR="00894A40" w:rsidRDefault="00446FE7" w:rsidP="00C45951">
      <w:pPr>
        <w:pStyle w:val="ListParagraph"/>
        <w:numPr>
          <w:ilvl w:val="0"/>
          <w:numId w:val="2"/>
        </w:numPr>
      </w:pPr>
      <w:r>
        <w:t>U</w:t>
      </w:r>
      <w:r w:rsidR="00EA0E4D">
        <w:t xml:space="preserve">niform </w:t>
      </w:r>
      <w:r>
        <w:t>G</w:t>
      </w:r>
      <w:r w:rsidR="00EA0E4D">
        <w:t>uidance</w:t>
      </w:r>
      <w:r>
        <w:t xml:space="preserve"> Truth and Accuracy</w:t>
      </w:r>
      <w:r w:rsidR="00894A40">
        <w:t xml:space="preserve"> language if Federal</w:t>
      </w:r>
    </w:p>
    <w:p w14:paraId="6BC2D452" w14:textId="71D445F3" w:rsidR="00894A40" w:rsidRDefault="00894A40" w:rsidP="00C45951">
      <w:pPr>
        <w:pStyle w:val="ListParagraph"/>
        <w:numPr>
          <w:ilvl w:val="0"/>
          <w:numId w:val="2"/>
        </w:numPr>
      </w:pPr>
      <w:r>
        <w:t>Invoice is signed and dated by subrecipient</w:t>
      </w:r>
    </w:p>
    <w:p w14:paraId="778C6CA4" w14:textId="796B2659" w:rsidR="00BF601D" w:rsidRDefault="00BF601D" w:rsidP="00C45951">
      <w:pPr>
        <w:pStyle w:val="ListParagraph"/>
        <w:numPr>
          <w:ilvl w:val="0"/>
          <w:numId w:val="2"/>
        </w:numPr>
      </w:pPr>
      <w:r>
        <w:t>Cost Sharing, if applicable, is</w:t>
      </w:r>
      <w:r w:rsidR="00446FE7">
        <w:t xml:space="preserve"> documented</w:t>
      </w:r>
    </w:p>
    <w:p w14:paraId="66F1CF60" w14:textId="3CD9D3E3" w:rsidR="00894A40" w:rsidRDefault="00F14C58" w:rsidP="00894A40">
      <w:pPr>
        <w:pStyle w:val="ListParagraph"/>
        <w:numPr>
          <w:ilvl w:val="0"/>
          <w:numId w:val="1"/>
        </w:numPr>
      </w:pPr>
      <w:r>
        <w:t>Expenditur</w:t>
      </w:r>
      <w:r w:rsidR="00894A40">
        <w:t>e review:</w:t>
      </w:r>
    </w:p>
    <w:p w14:paraId="0719CE24" w14:textId="77777777" w:rsidR="00BF601D" w:rsidRDefault="00BF601D" w:rsidP="00BF601D">
      <w:pPr>
        <w:pStyle w:val="ListParagraph"/>
        <w:numPr>
          <w:ilvl w:val="1"/>
          <w:numId w:val="1"/>
        </w:numPr>
      </w:pPr>
      <w:r>
        <w:t>Expenses within Period of Performance (POP) of the subaward.</w:t>
      </w:r>
    </w:p>
    <w:p w14:paraId="47677DB2" w14:textId="7079A6CD" w:rsidR="00EA0E4D" w:rsidRDefault="00EA0E4D" w:rsidP="00EA0E4D">
      <w:pPr>
        <w:pStyle w:val="ListParagraph"/>
        <w:numPr>
          <w:ilvl w:val="2"/>
          <w:numId w:val="1"/>
        </w:numPr>
      </w:pPr>
      <w:r>
        <w:t>Billing period on first invoice should correspond with subaward start date.</w:t>
      </w:r>
    </w:p>
    <w:p w14:paraId="6EEB9DDE" w14:textId="224802C2" w:rsidR="00EA0E4D" w:rsidRDefault="00EA0E4D" w:rsidP="00EA0E4D">
      <w:pPr>
        <w:pStyle w:val="ListParagraph"/>
        <w:numPr>
          <w:ilvl w:val="2"/>
          <w:numId w:val="1"/>
        </w:numPr>
      </w:pPr>
      <w:r>
        <w:t>Billing period for final invoice should not exceed budget period end date.</w:t>
      </w:r>
    </w:p>
    <w:p w14:paraId="4828C6E1" w14:textId="65CDB086" w:rsidR="00EA0E4D" w:rsidRDefault="00EA0E4D" w:rsidP="00BF601D">
      <w:pPr>
        <w:pStyle w:val="ListParagraph"/>
        <w:numPr>
          <w:ilvl w:val="1"/>
          <w:numId w:val="1"/>
        </w:numPr>
      </w:pPr>
      <w:r>
        <w:t>Expenses within budget categories and budget amounts of the subaward.</w:t>
      </w:r>
    </w:p>
    <w:p w14:paraId="037E6D91" w14:textId="77777777" w:rsidR="00BF601D" w:rsidRDefault="00BF601D" w:rsidP="00BF601D">
      <w:pPr>
        <w:pStyle w:val="ListParagraph"/>
        <w:numPr>
          <w:ilvl w:val="1"/>
          <w:numId w:val="1"/>
        </w:numPr>
      </w:pPr>
      <w:r>
        <w:t>Total cumulative amount on invoice does not exceed the subaward Authorized Amount.</w:t>
      </w:r>
    </w:p>
    <w:p w14:paraId="74BFB6AF" w14:textId="39CCF80E" w:rsidR="00BF601D" w:rsidRDefault="00BF601D" w:rsidP="00BF601D">
      <w:pPr>
        <w:pStyle w:val="ListParagraph"/>
        <w:numPr>
          <w:ilvl w:val="1"/>
          <w:numId w:val="1"/>
        </w:numPr>
      </w:pPr>
      <w:r w:rsidRPr="00F14C58">
        <w:t xml:space="preserve">Overall cumulative amount agrees with your </w:t>
      </w:r>
      <w:r>
        <w:t xml:space="preserve">payment </w:t>
      </w:r>
      <w:r w:rsidRPr="00F14C58">
        <w:t>records.</w:t>
      </w:r>
    </w:p>
    <w:p w14:paraId="643F2C6A" w14:textId="4B9E0929" w:rsidR="00F14C58" w:rsidRDefault="00F14C58" w:rsidP="00F14C58">
      <w:pPr>
        <w:pStyle w:val="ListParagraph"/>
        <w:numPr>
          <w:ilvl w:val="1"/>
          <w:numId w:val="1"/>
        </w:numPr>
      </w:pPr>
      <w:r>
        <w:t>Invoice Period follows previous Invoice Period. (Invoices in sequence, no</w:t>
      </w:r>
      <w:r w:rsidR="00EA0E4D">
        <w:t xml:space="preserve"> gaps in billing periods</w:t>
      </w:r>
      <w:r>
        <w:t>.)</w:t>
      </w:r>
    </w:p>
    <w:p w14:paraId="21E38129" w14:textId="206905C3" w:rsidR="00F14C58" w:rsidRDefault="00F14C58" w:rsidP="00894A40">
      <w:pPr>
        <w:ind w:left="720"/>
      </w:pPr>
      <w:r>
        <w:t>If elements of (1) are missing, follow up with Subrecipient before preparing BPA.</w:t>
      </w:r>
    </w:p>
    <w:p w14:paraId="214CCB74" w14:textId="0D811DAF" w:rsidR="00025AE2" w:rsidRDefault="00F14C58" w:rsidP="00894A40">
      <w:pPr>
        <w:ind w:left="720"/>
      </w:pPr>
      <w:r>
        <w:t>If criteria in (2) are incorrect</w:t>
      </w:r>
      <w:r w:rsidR="00025AE2">
        <w:t xml:space="preserve">, </w:t>
      </w:r>
      <w:r>
        <w:t xml:space="preserve">you may </w:t>
      </w:r>
      <w:r w:rsidR="00025AE2">
        <w:t xml:space="preserve">forward to </w:t>
      </w:r>
      <w:hyperlink r:id="rId7" w:history="1">
        <w:r w:rsidR="00025AE2" w:rsidRPr="002B280C">
          <w:rPr>
            <w:rStyle w:val="Hyperlink"/>
          </w:rPr>
          <w:t>subawards@montana.edu</w:t>
        </w:r>
      </w:hyperlink>
      <w:r w:rsidR="00025AE2">
        <w:t xml:space="preserve"> for </w:t>
      </w:r>
      <w:r w:rsidR="00446FE7">
        <w:t xml:space="preserve">clarification </w:t>
      </w:r>
      <w:r w:rsidR="00025AE2">
        <w:t>before processing further.</w:t>
      </w:r>
      <w:r w:rsidR="00C9685B">
        <w:t xml:space="preserve"> It could be an amendment is in </w:t>
      </w:r>
      <w:r w:rsidR="00446FE7">
        <w:t>process</w:t>
      </w:r>
      <w:r w:rsidR="00C9685B">
        <w:t xml:space="preserve">, for example. </w:t>
      </w:r>
    </w:p>
    <w:p w14:paraId="3656C5CA" w14:textId="6846CAAC" w:rsidR="00025AE2" w:rsidRDefault="00025AE2" w:rsidP="00025AE2">
      <w:pPr>
        <w:pStyle w:val="ListParagraph"/>
        <w:numPr>
          <w:ilvl w:val="0"/>
          <w:numId w:val="1"/>
        </w:numPr>
      </w:pPr>
      <w:r>
        <w:t>Approval to Pay:</w:t>
      </w:r>
    </w:p>
    <w:p w14:paraId="5B997807" w14:textId="211238F0" w:rsidR="00F14C58" w:rsidRDefault="00F14C58" w:rsidP="00C45951">
      <w:pPr>
        <w:pStyle w:val="ListParagraph"/>
        <w:numPr>
          <w:ilvl w:val="0"/>
          <w:numId w:val="4"/>
        </w:numPr>
      </w:pPr>
      <w:proofErr w:type="gramStart"/>
      <w:r>
        <w:t>Before submitting the BPA, there</w:t>
      </w:r>
      <w:proofErr w:type="gramEnd"/>
      <w:r>
        <w:t xml:space="preserve"> must be approval to pay from </w:t>
      </w:r>
      <w:r w:rsidR="007D4D72">
        <w:t xml:space="preserve">one of the following: </w:t>
      </w:r>
      <w:r>
        <w:t xml:space="preserve">PI/BOM/FOM. </w:t>
      </w:r>
    </w:p>
    <w:p w14:paraId="47F286AD" w14:textId="160EE298" w:rsidR="00025AE2" w:rsidRDefault="00025AE2" w:rsidP="00F14C58">
      <w:pPr>
        <w:pStyle w:val="ListParagraph"/>
        <w:numPr>
          <w:ilvl w:val="0"/>
          <w:numId w:val="4"/>
        </w:numPr>
      </w:pPr>
      <w:r>
        <w:t>If subrecipient indicates Final Bill, MSU PI must</w:t>
      </w:r>
      <w:r w:rsidR="008B6635">
        <w:t xml:space="preserve"> explicitly</w:t>
      </w:r>
      <w:r>
        <w:t xml:space="preserve"> approve</w:t>
      </w:r>
      <w:r w:rsidR="00F14C58">
        <w:t xml:space="preserve"> as the Final bill</w:t>
      </w:r>
      <w:r>
        <w:t>.</w:t>
      </w:r>
    </w:p>
    <w:p w14:paraId="1FB9F8DD" w14:textId="669210BE" w:rsidR="00025AE2" w:rsidRDefault="00025AE2" w:rsidP="00025AE2">
      <w:pPr>
        <w:pStyle w:val="ListParagraph"/>
        <w:numPr>
          <w:ilvl w:val="0"/>
          <w:numId w:val="1"/>
        </w:numPr>
      </w:pPr>
      <w:r>
        <w:t>BPA:</w:t>
      </w:r>
    </w:p>
    <w:p w14:paraId="22EDFB68" w14:textId="6F1F892D" w:rsidR="00F14C58" w:rsidRDefault="00F14C58" w:rsidP="00C45951">
      <w:pPr>
        <w:pStyle w:val="ListParagraph"/>
        <w:numPr>
          <w:ilvl w:val="0"/>
          <w:numId w:val="4"/>
        </w:numPr>
      </w:pPr>
      <w:r>
        <w:t>Include required UBS info on BPA (Vendor ID</w:t>
      </w:r>
      <w:r w:rsidR="00BF601D">
        <w:t>;</w:t>
      </w:r>
      <w:r>
        <w:t xml:space="preserve"> Remit info has invoice number, invoice date)</w:t>
      </w:r>
    </w:p>
    <w:p w14:paraId="27DE741E" w14:textId="16594996" w:rsidR="00BF601D" w:rsidRDefault="00BF601D" w:rsidP="00BF601D">
      <w:pPr>
        <w:pStyle w:val="ListParagraph"/>
        <w:numPr>
          <w:ilvl w:val="0"/>
          <w:numId w:val="4"/>
        </w:numPr>
      </w:pPr>
      <w:r>
        <w:t>Also include Sub ID and Invoice Period in Remit info on BPA.</w:t>
      </w:r>
    </w:p>
    <w:p w14:paraId="7BCC85A4" w14:textId="06DBA7C0" w:rsidR="00C704B6" w:rsidRDefault="00C704B6" w:rsidP="00C45951">
      <w:pPr>
        <w:pStyle w:val="ListParagraph"/>
        <w:numPr>
          <w:ilvl w:val="0"/>
          <w:numId w:val="4"/>
        </w:numPr>
      </w:pPr>
      <w:r>
        <w:t>Vendor address entered on BPA is the “Remit to” address listed on Subrecipient invoice.</w:t>
      </w:r>
    </w:p>
    <w:p w14:paraId="600AC476" w14:textId="2565CC8B" w:rsidR="00C9685B" w:rsidRDefault="00C9685B" w:rsidP="00C45951">
      <w:pPr>
        <w:pStyle w:val="ListParagraph"/>
        <w:numPr>
          <w:ilvl w:val="0"/>
          <w:numId w:val="4"/>
        </w:numPr>
      </w:pPr>
      <w:r>
        <w:t>Verify correct account code used (621471 first 25K, 621472 over 25</w:t>
      </w:r>
      <w:proofErr w:type="gramStart"/>
      <w:r>
        <w:t>k)*</w:t>
      </w:r>
      <w:proofErr w:type="gramEnd"/>
    </w:p>
    <w:p w14:paraId="4D64A578" w14:textId="6B8AC7E5" w:rsidR="00C9685B" w:rsidRDefault="00C9685B" w:rsidP="00BF601D">
      <w:pPr>
        <w:pStyle w:val="ListParagraph"/>
        <w:ind w:left="1440"/>
      </w:pPr>
      <w:r>
        <w:t xml:space="preserve">*For continuation subawards (same Scope of Work, new </w:t>
      </w:r>
      <w:proofErr w:type="gramStart"/>
      <w:r>
        <w:t>sub ID</w:t>
      </w:r>
      <w:proofErr w:type="gramEnd"/>
      <w:r>
        <w:t>), will use 621472 once requirement of 25K met on project as a whole</w:t>
      </w:r>
      <w:r w:rsidR="008B6635">
        <w:t xml:space="preserve"> (incl. previous sub ID)</w:t>
      </w:r>
      <w:r>
        <w:t xml:space="preserve">. When in doubt, </w:t>
      </w:r>
      <w:r w:rsidR="008B6635">
        <w:t>please feel free to verify with</w:t>
      </w:r>
      <w:r>
        <w:t xml:space="preserve"> OSP. *</w:t>
      </w:r>
    </w:p>
    <w:p w14:paraId="4EBC5689" w14:textId="0D0C81E9" w:rsidR="00652712" w:rsidRDefault="00652712" w:rsidP="00652712">
      <w:pPr>
        <w:pStyle w:val="ListParagraph"/>
        <w:numPr>
          <w:ilvl w:val="0"/>
          <w:numId w:val="4"/>
        </w:numPr>
      </w:pPr>
      <w:r>
        <w:t xml:space="preserve">Submit </w:t>
      </w:r>
      <w:r w:rsidR="008937F3">
        <w:t xml:space="preserve">BPA </w:t>
      </w:r>
      <w:r>
        <w:t>to UBS</w:t>
      </w:r>
      <w:r w:rsidR="00EA0E4D">
        <w:t>/AP</w:t>
      </w:r>
      <w:r>
        <w:t xml:space="preserve"> for processing and </w:t>
      </w:r>
      <w:r w:rsidR="00F14C58">
        <w:t xml:space="preserve">subsequent </w:t>
      </w:r>
      <w:r>
        <w:t>release to OSP Approval Queue.</w:t>
      </w:r>
    </w:p>
    <w:p w14:paraId="1F45A794" w14:textId="77777777" w:rsidR="00446FE7" w:rsidRDefault="00591375" w:rsidP="00446FE7">
      <w:pPr>
        <w:rPr>
          <w:b/>
          <w:bCs/>
        </w:rPr>
      </w:pPr>
      <w:r w:rsidRPr="00591375">
        <w:rPr>
          <w:b/>
          <w:bCs/>
        </w:rPr>
        <w:t xml:space="preserve">There </w:t>
      </w:r>
      <w:r>
        <w:rPr>
          <w:b/>
          <w:bCs/>
        </w:rPr>
        <w:t xml:space="preserve">can be </w:t>
      </w:r>
      <w:r w:rsidRPr="00591375">
        <w:rPr>
          <w:b/>
          <w:bCs/>
        </w:rPr>
        <w:t>flexibility with how the above steps are accomplished (in what order), utilizing the procedures best suited to a particular department and/or FSS Team.</w:t>
      </w:r>
    </w:p>
    <w:p w14:paraId="12F1DD98" w14:textId="4D5DB716" w:rsidR="00BF601D" w:rsidRPr="00446FE7" w:rsidRDefault="00BF601D" w:rsidP="00446FE7">
      <w:pPr>
        <w:jc w:val="center"/>
        <w:rPr>
          <w:b/>
          <w:bCs/>
        </w:rPr>
      </w:pPr>
      <w:r w:rsidRPr="00BF601D">
        <w:rPr>
          <w:b/>
          <w:bCs/>
          <w:u w:val="single"/>
        </w:rPr>
        <w:lastRenderedPageBreak/>
        <w:t>How to Process a Subaward Invoice</w:t>
      </w:r>
    </w:p>
    <w:p w14:paraId="63CEC079" w14:textId="2F1A8427" w:rsidR="00BF601D" w:rsidRPr="00BF601D" w:rsidRDefault="00BF601D" w:rsidP="00BF601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OSP Steps</w:t>
      </w:r>
    </w:p>
    <w:p w14:paraId="746F19AA" w14:textId="65850DF5" w:rsidR="00652712" w:rsidRPr="00460426" w:rsidRDefault="008B6635" w:rsidP="00652712">
      <w:pPr>
        <w:rPr>
          <w:b/>
          <w:bCs/>
        </w:rPr>
      </w:pPr>
      <w:r w:rsidRPr="00460426">
        <w:rPr>
          <w:b/>
          <w:bCs/>
        </w:rPr>
        <w:t>BPA</w:t>
      </w:r>
      <w:r w:rsidR="00652712" w:rsidRPr="00460426">
        <w:rPr>
          <w:b/>
          <w:bCs/>
        </w:rPr>
        <w:t xml:space="preserve"> </w:t>
      </w:r>
      <w:r w:rsidRPr="00460426">
        <w:rPr>
          <w:b/>
          <w:bCs/>
        </w:rPr>
        <w:t>entered by UBS</w:t>
      </w:r>
      <w:r w:rsidR="00E03083">
        <w:rPr>
          <w:b/>
          <w:bCs/>
        </w:rPr>
        <w:t>/AP</w:t>
      </w:r>
      <w:r w:rsidRPr="00460426">
        <w:rPr>
          <w:b/>
          <w:bCs/>
        </w:rPr>
        <w:t xml:space="preserve"> and </w:t>
      </w:r>
      <w:r w:rsidR="00652712" w:rsidRPr="00460426">
        <w:rPr>
          <w:b/>
          <w:bCs/>
        </w:rPr>
        <w:t xml:space="preserve">released to OSP Approval </w:t>
      </w:r>
      <w:r w:rsidR="00BF601D">
        <w:rPr>
          <w:b/>
          <w:bCs/>
        </w:rPr>
        <w:t>Q</w:t>
      </w:r>
      <w:r w:rsidR="00652712" w:rsidRPr="00460426">
        <w:rPr>
          <w:b/>
          <w:bCs/>
        </w:rPr>
        <w:t>ueue. OSP verifies:</w:t>
      </w:r>
    </w:p>
    <w:p w14:paraId="5DF964D3" w14:textId="31603294" w:rsidR="00652712" w:rsidRDefault="00652712" w:rsidP="009F0ED5">
      <w:pPr>
        <w:pStyle w:val="ListParagraph"/>
        <w:numPr>
          <w:ilvl w:val="0"/>
          <w:numId w:val="1"/>
        </w:numPr>
      </w:pPr>
      <w:r>
        <w:t xml:space="preserve">Grant </w:t>
      </w:r>
      <w:r w:rsidR="00446FE7">
        <w:t>review</w:t>
      </w:r>
      <w:r w:rsidR="009F0ED5">
        <w:t xml:space="preserve">    </w:t>
      </w:r>
    </w:p>
    <w:p w14:paraId="56DCE258" w14:textId="5094007C" w:rsidR="008B6635" w:rsidRDefault="00652712" w:rsidP="00C45951">
      <w:pPr>
        <w:pStyle w:val="ListParagraph"/>
        <w:numPr>
          <w:ilvl w:val="0"/>
          <w:numId w:val="5"/>
        </w:numPr>
      </w:pPr>
      <w:r>
        <w:t>Grant has sufficient funding to cover payment</w:t>
      </w:r>
      <w:r w:rsidR="008B6635">
        <w:t>.</w:t>
      </w:r>
    </w:p>
    <w:p w14:paraId="71CD118A" w14:textId="6E9C466A" w:rsidR="008B6635" w:rsidRDefault="008B6635" w:rsidP="00C45951">
      <w:pPr>
        <w:pStyle w:val="ListParagraph"/>
        <w:numPr>
          <w:ilvl w:val="0"/>
          <w:numId w:val="5"/>
        </w:numPr>
      </w:pPr>
      <w:r>
        <w:t xml:space="preserve">Payment within grant POP, or within allowable </w:t>
      </w:r>
      <w:proofErr w:type="gramStart"/>
      <w:r w:rsidR="007D4D72">
        <w:t>Post-Award</w:t>
      </w:r>
      <w:proofErr w:type="gramEnd"/>
      <w:r>
        <w:t xml:space="preserve"> period</w:t>
      </w:r>
      <w:r w:rsidR="007D4D72">
        <w:t xml:space="preserve"> (&lt;120 days after grant end date).</w:t>
      </w:r>
    </w:p>
    <w:p w14:paraId="2ADA9A9B" w14:textId="77777777" w:rsidR="00C45951" w:rsidRDefault="00C45951" w:rsidP="00C45951">
      <w:pPr>
        <w:pStyle w:val="ListParagraph"/>
        <w:ind w:left="1440"/>
      </w:pPr>
    </w:p>
    <w:p w14:paraId="4E93C5C6" w14:textId="52812CCF" w:rsidR="0094232B" w:rsidRDefault="0094232B" w:rsidP="0094232B">
      <w:pPr>
        <w:pStyle w:val="ListParagraph"/>
        <w:numPr>
          <w:ilvl w:val="0"/>
          <w:numId w:val="1"/>
        </w:numPr>
      </w:pPr>
      <w:r>
        <w:t>Subrecipient Invoice</w:t>
      </w:r>
      <w:r w:rsidR="00446FE7">
        <w:t xml:space="preserve"> review</w:t>
      </w:r>
      <w:r w:rsidR="009F0ED5">
        <w:t xml:space="preserve">    </w:t>
      </w:r>
    </w:p>
    <w:p w14:paraId="5414DD72" w14:textId="25D007D7" w:rsidR="00446FE7" w:rsidRDefault="00115035" w:rsidP="00446FE7">
      <w:pPr>
        <w:pStyle w:val="ListParagraph"/>
        <w:numPr>
          <w:ilvl w:val="1"/>
          <w:numId w:val="1"/>
        </w:numPr>
      </w:pPr>
      <w:r>
        <w:t>Invoice requirements</w:t>
      </w:r>
      <w:r w:rsidR="00446FE7">
        <w:t>:</w:t>
      </w:r>
    </w:p>
    <w:p w14:paraId="30397D27" w14:textId="77777777" w:rsidR="00446FE7" w:rsidRDefault="00115035" w:rsidP="00E03083">
      <w:pPr>
        <w:pStyle w:val="ListParagraph"/>
        <w:numPr>
          <w:ilvl w:val="1"/>
          <w:numId w:val="10"/>
        </w:numPr>
      </w:pPr>
      <w:r>
        <w:t>Subaward ID</w:t>
      </w:r>
      <w:r w:rsidR="00446FE7">
        <w:t xml:space="preserve"> </w:t>
      </w:r>
    </w:p>
    <w:p w14:paraId="76533D58" w14:textId="77777777" w:rsidR="00446FE7" w:rsidRDefault="00115035" w:rsidP="00E03083">
      <w:pPr>
        <w:pStyle w:val="ListParagraph"/>
        <w:numPr>
          <w:ilvl w:val="1"/>
          <w:numId w:val="10"/>
        </w:numPr>
      </w:pPr>
      <w:r>
        <w:t>Invoice Number</w:t>
      </w:r>
      <w:r w:rsidR="00446FE7">
        <w:t xml:space="preserve"> </w:t>
      </w:r>
    </w:p>
    <w:p w14:paraId="317A486E" w14:textId="77777777" w:rsidR="00446FE7" w:rsidRDefault="00115035" w:rsidP="00E03083">
      <w:pPr>
        <w:pStyle w:val="ListParagraph"/>
        <w:numPr>
          <w:ilvl w:val="1"/>
          <w:numId w:val="10"/>
        </w:numPr>
      </w:pPr>
      <w:r>
        <w:t>I</w:t>
      </w:r>
      <w:r w:rsidR="00446FE7">
        <w:t>n</w:t>
      </w:r>
      <w:r>
        <w:t>voice Date</w:t>
      </w:r>
      <w:r w:rsidR="00446FE7">
        <w:t xml:space="preserve"> </w:t>
      </w:r>
    </w:p>
    <w:p w14:paraId="24D9B82A" w14:textId="072712D0" w:rsidR="00446FE7" w:rsidRDefault="00115035" w:rsidP="00E03083">
      <w:pPr>
        <w:pStyle w:val="ListParagraph"/>
        <w:numPr>
          <w:ilvl w:val="1"/>
          <w:numId w:val="10"/>
        </w:numPr>
      </w:pPr>
      <w:r>
        <w:t xml:space="preserve">Billing Period is </w:t>
      </w:r>
      <w:r w:rsidR="009F0ED5">
        <w:t>listed</w:t>
      </w:r>
      <w:r w:rsidR="00446FE7">
        <w:t xml:space="preserve"> </w:t>
      </w:r>
    </w:p>
    <w:p w14:paraId="370CA85A" w14:textId="38C97D53" w:rsidR="00115035" w:rsidRDefault="00115035" w:rsidP="00E03083">
      <w:pPr>
        <w:pStyle w:val="ListParagraph"/>
        <w:numPr>
          <w:ilvl w:val="1"/>
          <w:numId w:val="10"/>
        </w:numPr>
      </w:pPr>
      <w:r>
        <w:t>Truth and Accuracy/signed</w:t>
      </w:r>
    </w:p>
    <w:p w14:paraId="15CD454B" w14:textId="40A0E142" w:rsidR="00446FE7" w:rsidRDefault="00652712" w:rsidP="00446FE7">
      <w:pPr>
        <w:pStyle w:val="ListParagraph"/>
        <w:numPr>
          <w:ilvl w:val="0"/>
          <w:numId w:val="6"/>
        </w:numPr>
      </w:pPr>
      <w:r>
        <w:t>Expenditures</w:t>
      </w:r>
      <w:r w:rsidR="009F0ED5">
        <w:t xml:space="preserve">    </w:t>
      </w:r>
    </w:p>
    <w:p w14:paraId="33690368" w14:textId="0EA31A65" w:rsidR="009F0ED5" w:rsidRDefault="009F0ED5" w:rsidP="00446FE7">
      <w:pPr>
        <w:pStyle w:val="ListParagraph"/>
        <w:numPr>
          <w:ilvl w:val="1"/>
          <w:numId w:val="6"/>
        </w:numPr>
      </w:pPr>
      <w:r>
        <w:t>Billing Period is concurrent with history</w:t>
      </w:r>
    </w:p>
    <w:p w14:paraId="056EF082" w14:textId="0159BDFC" w:rsidR="0076078E" w:rsidRDefault="0076078E" w:rsidP="00446FE7">
      <w:pPr>
        <w:pStyle w:val="ListParagraph"/>
        <w:numPr>
          <w:ilvl w:val="1"/>
          <w:numId w:val="6"/>
        </w:numPr>
      </w:pPr>
      <w:r>
        <w:t>Current and Cumulative expense are listed and correctly calculated</w:t>
      </w:r>
    </w:p>
    <w:p w14:paraId="0AF24507" w14:textId="7DE0C817" w:rsidR="00115035" w:rsidRDefault="00115035" w:rsidP="00446FE7">
      <w:pPr>
        <w:pStyle w:val="ListParagraph"/>
        <w:numPr>
          <w:ilvl w:val="1"/>
          <w:numId w:val="6"/>
        </w:numPr>
      </w:pPr>
      <w:r>
        <w:t xml:space="preserve">Expenditures </w:t>
      </w:r>
      <w:r w:rsidR="00652712">
        <w:t xml:space="preserve">correspond to subaward budget categories </w:t>
      </w:r>
    </w:p>
    <w:p w14:paraId="2449ED68" w14:textId="2B8AE7FB" w:rsidR="00652712" w:rsidRDefault="008B6635" w:rsidP="00115035">
      <w:pPr>
        <w:pStyle w:val="ListParagraph"/>
        <w:numPr>
          <w:ilvl w:val="1"/>
          <w:numId w:val="6"/>
        </w:numPr>
      </w:pPr>
      <w:r>
        <w:t>No</w:t>
      </w:r>
      <w:r w:rsidR="00652712">
        <w:t xml:space="preserve"> subaward budget category is</w:t>
      </w:r>
      <w:r w:rsidR="0094232B">
        <w:t xml:space="preserve"> materially</w:t>
      </w:r>
      <w:r w:rsidR="00652712">
        <w:t xml:space="preserve"> overspent</w:t>
      </w:r>
      <w:r w:rsidR="00930AB6">
        <w:t xml:space="preserve"> </w:t>
      </w:r>
      <w:r w:rsidR="0094232B">
        <w:t>(&gt;10%)</w:t>
      </w:r>
    </w:p>
    <w:p w14:paraId="3752620B" w14:textId="433C8B67" w:rsidR="00C9685B" w:rsidRDefault="00C9685B" w:rsidP="00115035">
      <w:pPr>
        <w:pStyle w:val="ListParagraph"/>
        <w:numPr>
          <w:ilvl w:val="1"/>
          <w:numId w:val="6"/>
        </w:numPr>
      </w:pPr>
      <w:r>
        <w:t>IDC is being applied and calculated properly</w:t>
      </w:r>
    </w:p>
    <w:p w14:paraId="6676666A" w14:textId="07AB37D3" w:rsidR="00652712" w:rsidRDefault="00652712" w:rsidP="00115035">
      <w:pPr>
        <w:pStyle w:val="ListParagraph"/>
        <w:numPr>
          <w:ilvl w:val="1"/>
          <w:numId w:val="6"/>
        </w:numPr>
      </w:pPr>
      <w:r>
        <w:t>Expenditures are allowable per grant</w:t>
      </w:r>
      <w:r w:rsidR="00BF601D">
        <w:t>/per UG</w:t>
      </w:r>
      <w:r w:rsidR="00C45951">
        <w:t xml:space="preserve"> terms and conditions</w:t>
      </w:r>
    </w:p>
    <w:p w14:paraId="2BCC21AA" w14:textId="795A3BB9" w:rsidR="00652712" w:rsidRDefault="008B6635" w:rsidP="00115035">
      <w:pPr>
        <w:pStyle w:val="ListParagraph"/>
        <w:numPr>
          <w:ilvl w:val="1"/>
          <w:numId w:val="6"/>
        </w:numPr>
      </w:pPr>
      <w:r>
        <w:t>Verify</w:t>
      </w:r>
      <w:r w:rsidR="00C9685B">
        <w:t xml:space="preserve"> c</w:t>
      </w:r>
      <w:r w:rsidR="00652712">
        <w:t>umulative spending does not exceed</w:t>
      </w:r>
      <w:r w:rsidR="00C9685B">
        <w:t xml:space="preserve"> </w:t>
      </w:r>
      <w:r w:rsidR="00652712">
        <w:t>Authorized Amount for subaward</w:t>
      </w:r>
      <w:r w:rsidR="00930AB6">
        <w:t xml:space="preserve">; </w:t>
      </w:r>
      <w:r w:rsidR="00E03083">
        <w:t>c</w:t>
      </w:r>
      <w:r w:rsidR="00930AB6">
        <w:t>um</w:t>
      </w:r>
      <w:r w:rsidR="00E03083">
        <w:t xml:space="preserve">ulative </w:t>
      </w:r>
      <w:r w:rsidR="00930AB6">
        <w:t>amount on invoice agrees with subaward records</w:t>
      </w:r>
    </w:p>
    <w:p w14:paraId="44D1FCD1" w14:textId="76EE7591" w:rsidR="00115035" w:rsidRPr="009F0ED5" w:rsidRDefault="00115035" w:rsidP="00115035">
      <w:pPr>
        <w:pStyle w:val="ListParagraph"/>
        <w:numPr>
          <w:ilvl w:val="0"/>
          <w:numId w:val="1"/>
        </w:numPr>
        <w:rPr>
          <w:b/>
          <w:bCs/>
        </w:rPr>
      </w:pPr>
      <w:r>
        <w:t>BPA</w:t>
      </w:r>
      <w:r w:rsidR="00446FE7">
        <w:t xml:space="preserve"> review</w:t>
      </w:r>
      <w:r w:rsidR="009F0ED5">
        <w:rPr>
          <w:b/>
          <w:bCs/>
        </w:rPr>
        <w:t xml:space="preserve">    </w:t>
      </w:r>
    </w:p>
    <w:p w14:paraId="7B92AE7D" w14:textId="77777777" w:rsidR="00115035" w:rsidRDefault="00115035" w:rsidP="00115035">
      <w:pPr>
        <w:pStyle w:val="ListParagraph"/>
        <w:numPr>
          <w:ilvl w:val="1"/>
          <w:numId w:val="1"/>
        </w:numPr>
      </w:pPr>
      <w:r>
        <w:t>Invoice amount matches BPA cover sheet.</w:t>
      </w:r>
    </w:p>
    <w:p w14:paraId="5A45A83A" w14:textId="3E4EB87C" w:rsidR="00446FE7" w:rsidRDefault="00446FE7" w:rsidP="00115035">
      <w:pPr>
        <w:pStyle w:val="ListParagraph"/>
        <w:numPr>
          <w:ilvl w:val="1"/>
          <w:numId w:val="1"/>
        </w:numPr>
      </w:pPr>
      <w:r>
        <w:t>Correct index on BPA.</w:t>
      </w:r>
    </w:p>
    <w:p w14:paraId="3EADBC41" w14:textId="77777777" w:rsidR="00115035" w:rsidRPr="00115035" w:rsidRDefault="00115035" w:rsidP="00115035">
      <w:pPr>
        <w:pStyle w:val="ListParagraph"/>
        <w:numPr>
          <w:ilvl w:val="1"/>
          <w:numId w:val="1"/>
        </w:numPr>
      </w:pPr>
      <w:r w:rsidRPr="00115035">
        <w:t>Use of correct account code on BPA.</w:t>
      </w:r>
    </w:p>
    <w:p w14:paraId="026C0669" w14:textId="77777777" w:rsidR="00115035" w:rsidRDefault="00115035" w:rsidP="00115035">
      <w:pPr>
        <w:pStyle w:val="ListParagraph"/>
        <w:numPr>
          <w:ilvl w:val="1"/>
          <w:numId w:val="1"/>
        </w:numPr>
      </w:pPr>
      <w:r>
        <w:t>Invoice has approval to pay from PI or BOM/FOM.</w:t>
      </w:r>
    </w:p>
    <w:p w14:paraId="5B2E063F" w14:textId="07CAD231" w:rsidR="009F0ED5" w:rsidRDefault="009F0ED5" w:rsidP="009F0ED5">
      <w:pPr>
        <w:pStyle w:val="ListParagraph"/>
        <w:numPr>
          <w:ilvl w:val="1"/>
          <w:numId w:val="1"/>
        </w:numPr>
      </w:pPr>
      <w:r w:rsidRPr="009F0ED5">
        <w:t>Remit info correctly entered in Banner (subaward ID, billing period, invoice number, invoice date).</w:t>
      </w:r>
    </w:p>
    <w:p w14:paraId="41D09FE3" w14:textId="09B8C697" w:rsidR="00115035" w:rsidRDefault="00115035" w:rsidP="00446FE7">
      <w:pPr>
        <w:pStyle w:val="ListParagraph"/>
        <w:numPr>
          <w:ilvl w:val="1"/>
          <w:numId w:val="1"/>
        </w:numPr>
      </w:pPr>
      <w:r>
        <w:t xml:space="preserve">If Final, invoice is explicitly approved as Final by </w:t>
      </w:r>
      <w:r w:rsidR="00446FE7">
        <w:t xml:space="preserve">MSU </w:t>
      </w:r>
      <w:r>
        <w:t>PI.</w:t>
      </w:r>
    </w:p>
    <w:p w14:paraId="5FE87127" w14:textId="77777777" w:rsidR="00C45951" w:rsidRDefault="00C45951" w:rsidP="00C45951">
      <w:pPr>
        <w:pStyle w:val="ListParagraph"/>
        <w:ind w:left="1440"/>
      </w:pPr>
    </w:p>
    <w:p w14:paraId="4341935E" w14:textId="35213EA7" w:rsidR="00C9685B" w:rsidRDefault="009F0ED5" w:rsidP="00C9685B">
      <w:pPr>
        <w:pStyle w:val="ListParagraph"/>
        <w:numPr>
          <w:ilvl w:val="0"/>
          <w:numId w:val="1"/>
        </w:numPr>
      </w:pPr>
      <w:r>
        <w:t xml:space="preserve">Posting    </w:t>
      </w:r>
    </w:p>
    <w:p w14:paraId="3E54CC73" w14:textId="7E935786" w:rsidR="00446FE7" w:rsidRDefault="00446FE7" w:rsidP="00446FE7">
      <w:pPr>
        <w:pStyle w:val="ListParagraph"/>
        <w:numPr>
          <w:ilvl w:val="0"/>
          <w:numId w:val="7"/>
        </w:numPr>
      </w:pPr>
      <w:r>
        <w:t>Correct account code entered in Banner.</w:t>
      </w:r>
    </w:p>
    <w:p w14:paraId="37E115E6" w14:textId="118603FE" w:rsidR="00877050" w:rsidRDefault="00C9685B" w:rsidP="009F0ED5">
      <w:pPr>
        <w:pStyle w:val="ListParagraph"/>
        <w:numPr>
          <w:ilvl w:val="0"/>
          <w:numId w:val="7"/>
        </w:numPr>
      </w:pPr>
      <w:r>
        <w:t xml:space="preserve">Correct vendor </w:t>
      </w:r>
      <w:r w:rsidR="008B6635">
        <w:t xml:space="preserve">ID and </w:t>
      </w:r>
      <w:r>
        <w:t xml:space="preserve">address </w:t>
      </w:r>
      <w:r w:rsidR="008B6635">
        <w:t xml:space="preserve">entered </w:t>
      </w:r>
      <w:r>
        <w:t>in Banner</w:t>
      </w:r>
      <w:r w:rsidR="00C45951">
        <w:t>.</w:t>
      </w:r>
    </w:p>
    <w:p w14:paraId="7609FD43" w14:textId="77777777" w:rsidR="009F0ED5" w:rsidRDefault="009F0ED5" w:rsidP="009F0ED5">
      <w:pPr>
        <w:pStyle w:val="ListParagraph"/>
        <w:ind w:left="1440"/>
      </w:pPr>
    </w:p>
    <w:p w14:paraId="11CCA3E8" w14:textId="576D53A0" w:rsidR="008B6635" w:rsidRDefault="00877050" w:rsidP="008B6635">
      <w:pPr>
        <w:pStyle w:val="ListParagraph"/>
        <w:numPr>
          <w:ilvl w:val="0"/>
          <w:numId w:val="1"/>
        </w:numPr>
      </w:pPr>
      <w:r>
        <w:t>R</w:t>
      </w:r>
      <w:r w:rsidR="008B6635">
        <w:t>econciliation into OSP Subaward A</w:t>
      </w:r>
      <w:r w:rsidR="00BF601D">
        <w:t xml:space="preserve">ccounts </w:t>
      </w:r>
      <w:r w:rsidR="008B6635">
        <w:t>P</w:t>
      </w:r>
      <w:r w:rsidR="00BF601D">
        <w:t>ayable</w:t>
      </w:r>
      <w:r w:rsidR="008B6635">
        <w:t>.</w:t>
      </w:r>
      <w:r w:rsidR="009F0ED5">
        <w:t xml:space="preserve"> </w:t>
      </w:r>
    </w:p>
    <w:p w14:paraId="34E5516A" w14:textId="7A0DBDF2" w:rsidR="00894A40" w:rsidRDefault="00894A40"/>
    <w:sectPr w:rsidR="00894A40" w:rsidSect="00EA0E4D"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7AEF" w14:textId="77777777" w:rsidR="00AD6C7E" w:rsidRDefault="00AD6C7E" w:rsidP="00B06E4C">
      <w:pPr>
        <w:spacing w:after="0" w:line="240" w:lineRule="auto"/>
      </w:pPr>
      <w:r>
        <w:separator/>
      </w:r>
    </w:p>
  </w:endnote>
  <w:endnote w:type="continuationSeparator" w:id="0">
    <w:p w14:paraId="3F311699" w14:textId="77777777" w:rsidR="00AD6C7E" w:rsidRDefault="00AD6C7E" w:rsidP="00B0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DD66" w14:textId="5C4BC4F4" w:rsidR="00B06E4C" w:rsidRDefault="00EA0E4D">
    <w:pPr>
      <w:pStyle w:val="Footer"/>
    </w:pPr>
    <w:fldSimple w:instr=" FILENAME \* MERGEFORMAT ">
      <w:r w:rsidR="00092F59">
        <w:rPr>
          <w:noProof/>
        </w:rPr>
        <w:t>3_Quick Reference Guide for Processing Subaward BPAs upd 2024.10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E3E6" w14:textId="77777777" w:rsidR="00AD6C7E" w:rsidRDefault="00AD6C7E" w:rsidP="00B06E4C">
      <w:pPr>
        <w:spacing w:after="0" w:line="240" w:lineRule="auto"/>
      </w:pPr>
      <w:r>
        <w:separator/>
      </w:r>
    </w:p>
  </w:footnote>
  <w:footnote w:type="continuationSeparator" w:id="0">
    <w:p w14:paraId="701DF180" w14:textId="77777777" w:rsidR="00AD6C7E" w:rsidRDefault="00AD6C7E" w:rsidP="00B0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D0817"/>
    <w:multiLevelType w:val="hybridMultilevel"/>
    <w:tmpl w:val="2D58D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965DD7"/>
    <w:multiLevelType w:val="hybridMultilevel"/>
    <w:tmpl w:val="AC84F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AE1816"/>
    <w:multiLevelType w:val="hybridMultilevel"/>
    <w:tmpl w:val="DFF0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148AB"/>
    <w:multiLevelType w:val="hybridMultilevel"/>
    <w:tmpl w:val="E5AA6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30789"/>
    <w:multiLevelType w:val="hybridMultilevel"/>
    <w:tmpl w:val="7FC63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654417"/>
    <w:multiLevelType w:val="hybridMultilevel"/>
    <w:tmpl w:val="BEB4A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225CF5"/>
    <w:multiLevelType w:val="hybridMultilevel"/>
    <w:tmpl w:val="BB124D3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3486EE3"/>
    <w:multiLevelType w:val="hybridMultilevel"/>
    <w:tmpl w:val="6FA0C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7D7D4D"/>
    <w:multiLevelType w:val="hybridMultilevel"/>
    <w:tmpl w:val="814A5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F681B"/>
    <w:multiLevelType w:val="hybridMultilevel"/>
    <w:tmpl w:val="A8C4F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9A33B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41692">
    <w:abstractNumId w:val="2"/>
  </w:num>
  <w:num w:numId="2" w16cid:durableId="1047950104">
    <w:abstractNumId w:val="0"/>
  </w:num>
  <w:num w:numId="3" w16cid:durableId="488835089">
    <w:abstractNumId w:val="1"/>
  </w:num>
  <w:num w:numId="4" w16cid:durableId="705905668">
    <w:abstractNumId w:val="3"/>
  </w:num>
  <w:num w:numId="5" w16cid:durableId="1044913136">
    <w:abstractNumId w:val="4"/>
  </w:num>
  <w:num w:numId="6" w16cid:durableId="1134299700">
    <w:abstractNumId w:val="5"/>
  </w:num>
  <w:num w:numId="7" w16cid:durableId="1499034123">
    <w:abstractNumId w:val="7"/>
  </w:num>
  <w:num w:numId="8" w16cid:durableId="1339888465">
    <w:abstractNumId w:val="8"/>
  </w:num>
  <w:num w:numId="9" w16cid:durableId="461970345">
    <w:abstractNumId w:val="6"/>
  </w:num>
  <w:num w:numId="10" w16cid:durableId="8184957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40"/>
    <w:rsid w:val="00025AE2"/>
    <w:rsid w:val="00065FC5"/>
    <w:rsid w:val="00092F59"/>
    <w:rsid w:val="00115035"/>
    <w:rsid w:val="00250C57"/>
    <w:rsid w:val="00322D06"/>
    <w:rsid w:val="00446FE7"/>
    <w:rsid w:val="00460426"/>
    <w:rsid w:val="004A5F0A"/>
    <w:rsid w:val="00591375"/>
    <w:rsid w:val="00595F09"/>
    <w:rsid w:val="00622DCC"/>
    <w:rsid w:val="00652712"/>
    <w:rsid w:val="0076078E"/>
    <w:rsid w:val="007D4D72"/>
    <w:rsid w:val="00877050"/>
    <w:rsid w:val="008937F3"/>
    <w:rsid w:val="00894A40"/>
    <w:rsid w:val="008B6635"/>
    <w:rsid w:val="00930AB6"/>
    <w:rsid w:val="0094232B"/>
    <w:rsid w:val="009B6993"/>
    <w:rsid w:val="009F0ED5"/>
    <w:rsid w:val="00A02975"/>
    <w:rsid w:val="00A0794A"/>
    <w:rsid w:val="00A13FA6"/>
    <w:rsid w:val="00A2521C"/>
    <w:rsid w:val="00AD6C7E"/>
    <w:rsid w:val="00B06E4C"/>
    <w:rsid w:val="00BF601D"/>
    <w:rsid w:val="00C45951"/>
    <w:rsid w:val="00C704B6"/>
    <w:rsid w:val="00C9685B"/>
    <w:rsid w:val="00DB635C"/>
    <w:rsid w:val="00DD68C1"/>
    <w:rsid w:val="00DE1A34"/>
    <w:rsid w:val="00E03083"/>
    <w:rsid w:val="00E04786"/>
    <w:rsid w:val="00EA0E4D"/>
    <w:rsid w:val="00EC5C60"/>
    <w:rsid w:val="00F14C58"/>
    <w:rsid w:val="00FB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60E410"/>
  <w15:chartTrackingRefBased/>
  <w15:docId w15:val="{616BA1C4-8CA7-4450-8CE8-CA70EE60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A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A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E4C"/>
  </w:style>
  <w:style w:type="paragraph" w:styleId="Footer">
    <w:name w:val="footer"/>
    <w:basedOn w:val="Normal"/>
    <w:link w:val="FooterChar"/>
    <w:uiPriority w:val="99"/>
    <w:unhideWhenUsed/>
    <w:rsid w:val="00B0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bawards@montan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Nesbitt, Jennifer</dc:creator>
  <cp:keywords/>
  <dc:description/>
  <cp:lastModifiedBy>Nesbitt, Jennifer</cp:lastModifiedBy>
  <cp:revision>2</cp:revision>
  <dcterms:created xsi:type="dcterms:W3CDTF">2024-10-10T17:43:00Z</dcterms:created>
  <dcterms:modified xsi:type="dcterms:W3CDTF">2024-10-10T17:43:00Z</dcterms:modified>
</cp:coreProperties>
</file>