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4125" w14:textId="6AE8BCD7" w:rsidR="00B336CE" w:rsidRPr="00501B16" w:rsidRDefault="00EA0C17" w:rsidP="00BE2EEB">
      <w:pPr>
        <w:jc w:val="center"/>
        <w:rPr>
          <w:sz w:val="20"/>
          <w:szCs w:val="20"/>
        </w:rPr>
      </w:pPr>
      <w:r w:rsidRPr="00501B1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20DAAC" wp14:editId="61E6BE24">
                <wp:simplePos x="0" y="0"/>
                <wp:positionH relativeFrom="column">
                  <wp:posOffset>-79375</wp:posOffset>
                </wp:positionH>
                <wp:positionV relativeFrom="paragraph">
                  <wp:posOffset>273050</wp:posOffset>
                </wp:positionV>
                <wp:extent cx="6648450" cy="0"/>
                <wp:effectExtent l="0" t="19050" r="19050" b="19050"/>
                <wp:wrapNone/>
                <wp:docPr id="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79273B1D">
              <v:line id="Straight Connector 4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13]" strokeweight="2.25pt" from="-6.25pt,21.5pt" to="517.25pt,21.5pt" w14:anchorId="7BA64B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">
                <v:stroke joinstyle="miter"/>
              </v:line>
            </w:pict>
          </mc:Fallback>
        </mc:AlternateContent>
      </w:r>
      <w:r w:rsidR="00144473" w:rsidRPr="00501B16">
        <w:rPr>
          <w:b/>
          <w:sz w:val="32"/>
          <w:szCs w:val="32"/>
        </w:rPr>
        <w:t xml:space="preserve">Exit </w:t>
      </w:r>
      <w:r w:rsidR="00BE2EEB" w:rsidRPr="00501B16">
        <w:rPr>
          <w:b/>
          <w:sz w:val="32"/>
          <w:szCs w:val="32"/>
        </w:rPr>
        <w:t>Check</w:t>
      </w:r>
      <w:r w:rsidR="00144473" w:rsidRPr="00501B16">
        <w:rPr>
          <w:b/>
          <w:sz w:val="32"/>
          <w:szCs w:val="32"/>
        </w:rPr>
        <w:t xml:space="preserve">list </w:t>
      </w:r>
      <w:r w:rsidR="00BE2EEB" w:rsidRPr="00501B16">
        <w:rPr>
          <w:b/>
          <w:sz w:val="32"/>
          <w:szCs w:val="32"/>
        </w:rPr>
        <w:t>for Principal Investigators Leaving Montana State University</w:t>
      </w:r>
    </w:p>
    <w:p w14:paraId="3FD0C8C0" w14:textId="498E369D" w:rsidR="00895AEE" w:rsidRDefault="004D13FB" w:rsidP="00255727">
      <w:pPr>
        <w:pStyle w:val="NoSpacing"/>
        <w:numPr>
          <w:ilvl w:val="0"/>
          <w:numId w:val="2"/>
        </w:numPr>
      </w:pPr>
      <w:r>
        <w:t>The department head will notify The Office of Research Compliance (ORC)</w:t>
      </w:r>
      <w:r w:rsidR="00DB76DE">
        <w:t xml:space="preserve"> and Safety &amp; Risk Management (SRM)</w:t>
      </w:r>
      <w:r>
        <w:t xml:space="preserve"> upon receipt of principal investigator (PI) resignation from Montana State University (MSU).</w:t>
      </w:r>
    </w:p>
    <w:p w14:paraId="71804886" w14:textId="117B5D8C" w:rsidR="00895AEE" w:rsidRDefault="00895AEE" w:rsidP="004D13FB">
      <w:pPr>
        <w:pStyle w:val="ListParagraph"/>
        <w:numPr>
          <w:ilvl w:val="0"/>
          <w:numId w:val="2"/>
        </w:numPr>
      </w:pPr>
      <w:r>
        <w:t>The ORC will compile a list of any research protocols (e.g., IACUC, IBC, IRB, RSC).</w:t>
      </w:r>
    </w:p>
    <w:p w14:paraId="2225A7CD" w14:textId="655E8D71" w:rsidR="004117DB" w:rsidRDefault="00895AEE" w:rsidP="004117DB">
      <w:pPr>
        <w:pStyle w:val="ListParagraph"/>
        <w:numPr>
          <w:ilvl w:val="0"/>
          <w:numId w:val="2"/>
        </w:numPr>
      </w:pPr>
      <w:r>
        <w:t xml:space="preserve">A meeting with the PI, department head, fiscal manager, ORC, and Safety and Risk Management (SRM) will </w:t>
      </w:r>
      <w:r w:rsidR="004117DB">
        <w:t>be held to discuss the close out of protocols and expectations for exiting the laboratory space.</w:t>
      </w:r>
      <w:r w:rsidR="00C953B9">
        <w:t xml:space="preserve"> Please refer to the </w:t>
      </w:r>
      <w:hyperlink r:id="rId7" w:history="1">
        <w:r w:rsidR="00C953B9" w:rsidRPr="00C953B9">
          <w:rPr>
            <w:rStyle w:val="Hyperlink"/>
          </w:rPr>
          <w:t>SRM Lab Occupancy/Vacancy Policy</w:t>
        </w:r>
      </w:hyperlink>
      <w:r w:rsidR="00C953B9">
        <w:t xml:space="preserve"> as needed.</w:t>
      </w:r>
    </w:p>
    <w:p w14:paraId="543D04A4" w14:textId="3CDF04E1" w:rsidR="00545D45" w:rsidRDefault="004117DB" w:rsidP="00255727">
      <w:pPr>
        <w:pStyle w:val="ListParagraph"/>
        <w:numPr>
          <w:ilvl w:val="0"/>
          <w:numId w:val="2"/>
        </w:numPr>
      </w:pPr>
      <w:r>
        <w:t xml:space="preserve">The checklist below will be filled in to track each item required of the PI. </w:t>
      </w:r>
    </w:p>
    <w:p w14:paraId="52CB061A" w14:textId="6A14FCFE" w:rsidR="00A80B1C" w:rsidRDefault="00A80B1C" w:rsidP="00255727">
      <w:pPr>
        <w:pStyle w:val="ListParagraph"/>
        <w:numPr>
          <w:ilvl w:val="0"/>
          <w:numId w:val="2"/>
        </w:numPr>
        <w:pBdr>
          <w:bottom w:val="single" w:sz="12" w:space="1" w:color="auto"/>
        </w:pBdr>
      </w:pPr>
      <w:r>
        <w:t>If materials are being transferred to another institution, coordination with the appropriate Safety Officer and the Technology Transfer Office must be implemented.</w:t>
      </w:r>
    </w:p>
    <w:p w14:paraId="423A91C3" w14:textId="3F0B1156" w:rsidR="00271AA1" w:rsidRDefault="00271AA1" w:rsidP="00255727">
      <w:pPr>
        <w:pStyle w:val="ListParagraph"/>
        <w:numPr>
          <w:ilvl w:val="0"/>
          <w:numId w:val="2"/>
        </w:numPr>
        <w:pBdr>
          <w:bottom w:val="single" w:sz="12" w:space="1" w:color="auto"/>
        </w:pBdr>
      </w:pPr>
      <w:r>
        <w:t>A list of key contacts is found at the end of the checklist (e.g., Biosafety Officer, Chemical Safety Officer, etc.)</w:t>
      </w:r>
    </w:p>
    <w:p w14:paraId="52BB9DB6" w14:textId="4E243757" w:rsidR="001C3791" w:rsidRPr="001C3791" w:rsidRDefault="001C3791" w:rsidP="001C3791">
      <w:pPr>
        <w:ind w:left="360"/>
        <w:rPr>
          <w:b/>
          <w:bCs/>
        </w:rPr>
      </w:pPr>
      <w:r>
        <w:rPr>
          <w:b/>
          <w:bCs/>
        </w:rPr>
        <w:t xml:space="preserve">PI Name: </w:t>
      </w:r>
      <w:r>
        <w:rPr>
          <w:b/>
          <w:bCs/>
        </w:rPr>
        <w:fldChar w:fldCharType="begin">
          <w:ffData>
            <w:name w:val="Text5"/>
            <w:enabled/>
            <w:calcOnExit w:val="0"/>
            <w:textInput>
              <w:default w:val="Insert PI Name"/>
            </w:textInput>
          </w:ffData>
        </w:fldChar>
      </w:r>
      <w:bookmarkStart w:id="0" w:name="Text5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Insert PI Name</w:t>
      </w:r>
      <w:r>
        <w:rPr>
          <w:b/>
          <w:bCs/>
        </w:rPr>
        <w:fldChar w:fldCharType="end"/>
      </w:r>
      <w:bookmarkEnd w:id="0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Last Day at MSU: </w:t>
      </w:r>
      <w:sdt>
        <w:sdtPr>
          <w:rPr>
            <w:b/>
            <w:bCs/>
          </w:rPr>
          <w:id w:val="34653151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34D22">
            <w:rPr>
              <w:rStyle w:val="PlaceholderText"/>
            </w:rPr>
            <w:t>Click or tap to enter a date.</w:t>
          </w:r>
        </w:sdtContent>
      </w:sdt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3420"/>
        <w:gridCol w:w="3060"/>
        <w:gridCol w:w="3600"/>
      </w:tblGrid>
      <w:tr w:rsidR="00545D45" w14:paraId="46DA34C6" w14:textId="77777777" w:rsidTr="385FE3E3">
        <w:trPr>
          <w:trHeight w:val="305"/>
        </w:trPr>
        <w:tc>
          <w:tcPr>
            <w:tcW w:w="10080" w:type="dxa"/>
            <w:gridSpan w:val="3"/>
          </w:tcPr>
          <w:p w14:paraId="36AA85C2" w14:textId="5B4B94A5" w:rsidR="00545D45" w:rsidRPr="00545D45" w:rsidRDefault="004117DB" w:rsidP="00545D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Office of Research Compliance</w:t>
            </w:r>
          </w:p>
        </w:tc>
      </w:tr>
      <w:tr w:rsidR="00A35F30" w14:paraId="67D2576A" w14:textId="77777777" w:rsidTr="385FE3E3">
        <w:trPr>
          <w:trHeight w:val="1448"/>
        </w:trPr>
        <w:tc>
          <w:tcPr>
            <w:tcW w:w="3420" w:type="dxa"/>
            <w:vMerge w:val="restart"/>
            <w:vAlign w:val="center"/>
          </w:tcPr>
          <w:p w14:paraId="0F5DE3E3" w14:textId="77777777" w:rsidR="00A35F30" w:rsidRDefault="00A35F3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1) List of active ORC protocols.</w:t>
            </w:r>
          </w:p>
          <w:p w14:paraId="3F81949F" w14:textId="77777777" w:rsidR="00A35F30" w:rsidRDefault="00A35F3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Enter protocol numbers or N/A"/>
                  </w:textInput>
                </w:ffData>
              </w:fldChar>
            </w:r>
            <w:bookmarkStart w:id="1" w:name="Text1"/>
            <w:r>
              <w:rPr>
                <w:rFonts w:ascii="Calibri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</w:rPr>
              <w:t>Enter protocol numbers or N/A</w:t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bookmarkEnd w:id="1"/>
          </w:p>
          <w:p w14:paraId="3AF269A9" w14:textId="66007748" w:rsidR="00A35F30" w:rsidRDefault="00A35F3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0" w:type="dxa"/>
            <w:vMerge w:val="restart"/>
            <w:vAlign w:val="center"/>
          </w:tcPr>
          <w:p w14:paraId="70A88B7A" w14:textId="712618A1" w:rsidR="00A35F30" w:rsidRDefault="00A35F3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 work outlined in the protocol(s) being transferred to another PI?</w:t>
            </w:r>
          </w:p>
          <w:p w14:paraId="00CC438D" w14:textId="4F77C967" w:rsidR="00A35F30" w:rsidRDefault="00CA3484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id w:val="-3683828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171B0FAB" w:rsidRPr="385FE3E3">
                  <w:rPr>
                    <w:rFonts w:ascii="MS Gothic" w:eastAsia="MS Gothic" w:hAnsi="MS Gothic" w:cs="MS Gothic"/>
                    <w:color w:val="000000" w:themeColor="text1"/>
                  </w:rPr>
                  <w:t>☐</w:t>
                </w:r>
              </w:sdtContent>
            </w:sdt>
            <w:r w:rsidR="00A35F30" w:rsidRPr="385FE3E3">
              <w:rPr>
                <w:rFonts w:ascii="Calibri" w:hAnsi="Calibri" w:cs="Calibri"/>
                <w:color w:val="000000" w:themeColor="text1"/>
              </w:rPr>
              <w:t xml:space="preserve">Yes      </w:t>
            </w:r>
            <w:sdt>
              <w:sdtPr>
                <w:rPr>
                  <w:rFonts w:ascii="Calibri" w:hAnsi="Calibri" w:cs="Calibri"/>
                  <w:color w:val="000000" w:themeColor="text1"/>
                </w:rPr>
                <w:id w:val="-155869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F30" w:rsidRPr="385FE3E3">
                  <w:rPr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sdtContent>
            </w:sdt>
            <w:r w:rsidR="00A35F30" w:rsidRPr="385FE3E3">
              <w:rPr>
                <w:rFonts w:ascii="Calibri" w:hAnsi="Calibri" w:cs="Calibri"/>
                <w:color w:val="000000" w:themeColor="text1"/>
              </w:rPr>
              <w:t xml:space="preserve">No     </w:t>
            </w:r>
            <w:sdt>
              <w:sdtPr>
                <w:rPr>
                  <w:rFonts w:ascii="Calibri" w:hAnsi="Calibri" w:cs="Calibri"/>
                  <w:color w:val="000000" w:themeColor="text1"/>
                </w:rPr>
                <w:id w:val="84575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F30" w:rsidRPr="385FE3E3">
                  <w:rPr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sdtContent>
            </w:sdt>
            <w:r w:rsidR="00A35F30" w:rsidRPr="385FE3E3">
              <w:rPr>
                <w:rFonts w:ascii="Calibri" w:hAnsi="Calibri" w:cs="Calibri"/>
                <w:color w:val="000000" w:themeColor="text1"/>
              </w:rPr>
              <w:t>N/A</w:t>
            </w:r>
          </w:p>
        </w:tc>
        <w:tc>
          <w:tcPr>
            <w:tcW w:w="3600" w:type="dxa"/>
            <w:vAlign w:val="center"/>
          </w:tcPr>
          <w:p w14:paraId="59E505F5" w14:textId="1E86C13D" w:rsidR="00A35F30" w:rsidRDefault="00A35F3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If ‘Yes’, which PI is taking over responsibility of the protocol(s)?</w:t>
            </w:r>
          </w:p>
          <w:p w14:paraId="04661B9C" w14:textId="7FECAC62" w:rsidR="00A35F30" w:rsidRDefault="00A35F3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New PI Name"/>
                  </w:textInput>
                </w:ffData>
              </w:fldChar>
            </w:r>
            <w:bookmarkStart w:id="2" w:name="Text2"/>
            <w:r>
              <w:rPr>
                <w:rFonts w:ascii="Calibri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</w:rPr>
              <w:t>Enter New PI Name</w:t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bookmarkEnd w:id="2"/>
          </w:p>
          <w:p w14:paraId="374832D1" w14:textId="0AA44FA8" w:rsidR="00A35F30" w:rsidRDefault="00A35F3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Protocol amendment must be submitted by </w:t>
            </w:r>
            <w:r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Insert Due Date"/>
                  </w:textInput>
                </w:ffData>
              </w:fldChar>
            </w:r>
            <w:bookmarkStart w:id="3" w:name="Text3"/>
            <w:r>
              <w:rPr>
                <w:rFonts w:ascii="Calibri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</w:rPr>
              <w:t>Insert Due Date</w:t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bookmarkEnd w:id="3"/>
            <w:r>
              <w:rPr>
                <w:rFonts w:ascii="Calibri" w:hAnsi="Calibri" w:cs="Calibri"/>
                <w:color w:val="000000"/>
              </w:rPr>
              <w:t xml:space="preserve"> to change PI.</w:t>
            </w:r>
          </w:p>
        </w:tc>
      </w:tr>
      <w:tr w:rsidR="00A35F30" w14:paraId="087CA0EF" w14:textId="77777777" w:rsidTr="385FE3E3">
        <w:trPr>
          <w:trHeight w:val="581"/>
        </w:trPr>
        <w:tc>
          <w:tcPr>
            <w:tcW w:w="3420" w:type="dxa"/>
            <w:vMerge/>
            <w:vAlign w:val="center"/>
          </w:tcPr>
          <w:p w14:paraId="0B705A7F" w14:textId="2F9E5638" w:rsidR="00A35F30" w:rsidRDefault="00A35F3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0" w:type="dxa"/>
            <w:vMerge/>
            <w:vAlign w:val="center"/>
          </w:tcPr>
          <w:p w14:paraId="704C7D92" w14:textId="77777777" w:rsidR="00A35F30" w:rsidRDefault="00A35F3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0" w:type="dxa"/>
            <w:vAlign w:val="center"/>
          </w:tcPr>
          <w:p w14:paraId="417A3629" w14:textId="13CF067A" w:rsidR="00A35F30" w:rsidRDefault="00A35F3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If ‘No’, the protocol(s) must be inactivated and work on protocols must be stopped by </w:t>
            </w:r>
            <w:r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sert Due Date"/>
                  </w:textInput>
                </w:ffData>
              </w:fldChar>
            </w:r>
            <w:bookmarkStart w:id="4" w:name="Text4"/>
            <w:r>
              <w:rPr>
                <w:rFonts w:ascii="Calibri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</w:rPr>
              <w:t>Insert Due Date</w:t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bookmarkEnd w:id="4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C14708" w14:paraId="39CF04D9" w14:textId="77777777" w:rsidTr="385FE3E3">
        <w:trPr>
          <w:trHeight w:val="581"/>
        </w:trPr>
        <w:tc>
          <w:tcPr>
            <w:tcW w:w="3420" w:type="dxa"/>
          </w:tcPr>
          <w:p w14:paraId="25B2DD7F" w14:textId="77777777" w:rsidR="00F719E8" w:rsidRDefault="00512472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14708">
              <w:rPr>
                <w:rFonts w:ascii="Calibri" w:hAnsi="Calibri" w:cs="Calibri"/>
                <w:color w:val="000000"/>
              </w:rPr>
              <w:t xml:space="preserve">) </w:t>
            </w:r>
            <w:r w:rsidR="00F719E8">
              <w:rPr>
                <w:rFonts w:ascii="Calibri" w:hAnsi="Calibri" w:cs="Calibri"/>
                <w:color w:val="000000"/>
              </w:rPr>
              <w:t>Does the laboratory have biological materials?</w:t>
            </w:r>
          </w:p>
          <w:p w14:paraId="36CED825" w14:textId="5C2B437B" w:rsidR="00F719E8" w:rsidRDefault="00CA3484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53137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9E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F719E8" w:rsidRPr="00F719E8">
              <w:rPr>
                <w:rFonts w:ascii="Calibri" w:hAnsi="Calibri" w:cs="Calibri"/>
                <w:color w:val="000000"/>
              </w:rPr>
              <w:t xml:space="preserve">Yes      </w:t>
            </w:r>
            <w:sdt>
              <w:sdtPr>
                <w:rPr>
                  <w:rFonts w:ascii="Calibri" w:hAnsi="Calibri" w:cs="Calibri"/>
                  <w:color w:val="000000"/>
                </w:rPr>
                <w:id w:val="-82227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9E8" w:rsidRPr="00F719E8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="00F719E8" w:rsidRPr="00F719E8">
              <w:rPr>
                <w:rFonts w:ascii="Calibri" w:hAnsi="Calibri" w:cs="Calibri"/>
                <w:color w:val="000000"/>
              </w:rPr>
              <w:t xml:space="preserve">No     </w:t>
            </w:r>
            <w:sdt>
              <w:sdtPr>
                <w:rPr>
                  <w:rFonts w:ascii="Calibri" w:hAnsi="Calibri" w:cs="Calibri"/>
                  <w:color w:val="000000"/>
                </w:rPr>
                <w:id w:val="31361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9E8" w:rsidRPr="00F719E8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="00F719E8" w:rsidRPr="00F719E8">
              <w:rPr>
                <w:rFonts w:ascii="Calibri" w:hAnsi="Calibri" w:cs="Calibri"/>
                <w:color w:val="000000"/>
              </w:rPr>
              <w:t>N/A</w:t>
            </w:r>
          </w:p>
          <w:p w14:paraId="3036A2BA" w14:textId="4A703514" w:rsidR="00417CEE" w:rsidRDefault="00F719E8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If yes, all biological materials must be destroyed or transferred </w:t>
            </w:r>
            <w:r w:rsidR="00512472">
              <w:rPr>
                <w:rFonts w:ascii="Calibri" w:hAnsi="Calibri" w:cs="Calibri"/>
                <w:color w:val="000000"/>
              </w:rPr>
              <w:t xml:space="preserve">to another </w:t>
            </w:r>
            <w:r w:rsidR="00F26BA1">
              <w:rPr>
                <w:rFonts w:ascii="Calibri" w:hAnsi="Calibri" w:cs="Calibri"/>
                <w:color w:val="000000"/>
              </w:rPr>
              <w:t xml:space="preserve">MSU </w:t>
            </w:r>
            <w:r w:rsidR="00512472">
              <w:rPr>
                <w:rFonts w:ascii="Calibri" w:hAnsi="Calibri" w:cs="Calibri"/>
                <w:color w:val="000000"/>
              </w:rPr>
              <w:t>PI.</w:t>
            </w:r>
          </w:p>
        </w:tc>
        <w:tc>
          <w:tcPr>
            <w:tcW w:w="3060" w:type="dxa"/>
          </w:tcPr>
          <w:p w14:paraId="6E5BA21B" w14:textId="77777777" w:rsidR="00C14708" w:rsidRDefault="00512472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Destroyed By/Date:</w:t>
            </w:r>
          </w:p>
          <w:p w14:paraId="1F2EB9E5" w14:textId="1BA05C7A" w:rsidR="00512472" w:rsidRDefault="00512472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72088384" w14:textId="77777777" w:rsidR="00D43C06" w:rsidRDefault="00D43C06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0F800064" w14:textId="77777777" w:rsidR="00512472" w:rsidRDefault="00512472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Method of destruction:</w:t>
            </w:r>
          </w:p>
          <w:p w14:paraId="4E15FEDB" w14:textId="77777777" w:rsidR="00512472" w:rsidRDefault="00512472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3B0D925C" w14:textId="40AD294B" w:rsidR="00A80B1C" w:rsidRDefault="00A80B1C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0" w:type="dxa"/>
          </w:tcPr>
          <w:p w14:paraId="3988F722" w14:textId="77777777" w:rsidR="00C14708" w:rsidRDefault="00512472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Transferred To/Date:</w:t>
            </w:r>
          </w:p>
          <w:p w14:paraId="12221E3C" w14:textId="4BAA5EEE" w:rsidR="00512472" w:rsidRDefault="00512472" w:rsidP="00512472">
            <w:pPr>
              <w:tabs>
                <w:tab w:val="left" w:pos="109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</w:p>
          <w:p w14:paraId="6208B397" w14:textId="77777777" w:rsidR="00D43C06" w:rsidRDefault="00D43C06" w:rsidP="00512472">
            <w:pPr>
              <w:tabs>
                <w:tab w:val="left" w:pos="109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43379843" w14:textId="77777777" w:rsidR="00512472" w:rsidRDefault="00512472" w:rsidP="00512472">
            <w:pPr>
              <w:tabs>
                <w:tab w:val="left" w:pos="109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By/Date:</w:t>
            </w:r>
          </w:p>
          <w:p w14:paraId="12B4B6A1" w14:textId="5310B689" w:rsidR="00512472" w:rsidRDefault="00512472" w:rsidP="00512472">
            <w:pPr>
              <w:tabs>
                <w:tab w:val="left" w:pos="109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0A09DB" w14:paraId="7E563B55" w14:textId="77777777" w:rsidTr="385FE3E3">
        <w:trPr>
          <w:trHeight w:val="581"/>
        </w:trPr>
        <w:tc>
          <w:tcPr>
            <w:tcW w:w="3420" w:type="dxa"/>
          </w:tcPr>
          <w:p w14:paraId="1C5D2AC5" w14:textId="77777777" w:rsidR="000A09DB" w:rsidRDefault="000A09DB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3) An institution approved plan for disposition of animals is in place.</w:t>
            </w:r>
          </w:p>
          <w:p w14:paraId="55F9C1D0" w14:textId="093081E3" w:rsidR="001C3BAA" w:rsidRDefault="00CA3484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06402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A7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517A7B" w:rsidRPr="00517A7B">
              <w:rPr>
                <w:rFonts w:ascii="Calibri" w:hAnsi="Calibri" w:cs="Calibri"/>
                <w:color w:val="000000"/>
              </w:rPr>
              <w:t xml:space="preserve">Yes           </w:t>
            </w:r>
            <w:sdt>
              <w:sdtPr>
                <w:rPr>
                  <w:rFonts w:ascii="Calibri" w:hAnsi="Calibri" w:cs="Calibri"/>
                  <w:color w:val="000000"/>
                </w:rPr>
                <w:id w:val="29565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A7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517A7B" w:rsidRPr="00517A7B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6660" w:type="dxa"/>
            <w:gridSpan w:val="2"/>
          </w:tcPr>
          <w:p w14:paraId="65F4E085" w14:textId="29DE59CC" w:rsidR="000A09DB" w:rsidRDefault="00517A7B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 approved by/date:</w:t>
            </w:r>
          </w:p>
        </w:tc>
      </w:tr>
      <w:tr w:rsidR="00763FFA" w14:paraId="147C4C75" w14:textId="77777777" w:rsidTr="385FE3E3">
        <w:trPr>
          <w:trHeight w:val="395"/>
        </w:trPr>
        <w:tc>
          <w:tcPr>
            <w:tcW w:w="3420" w:type="dxa"/>
          </w:tcPr>
          <w:p w14:paraId="1241B4D5" w14:textId="17DA9435" w:rsidR="00763FFA" w:rsidRDefault="00763FFA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4) PI access to controlled locations has been removed (e.g., ARC)</w:t>
            </w:r>
            <w:r w:rsidR="004C004F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660" w:type="dxa"/>
            <w:gridSpan w:val="2"/>
          </w:tcPr>
          <w:p w14:paraId="77752260" w14:textId="77777777" w:rsidR="00763FFA" w:rsidRDefault="00763FFA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Access removed confirmed by/date:</w:t>
            </w:r>
          </w:p>
          <w:p w14:paraId="4022DCC5" w14:textId="36308117" w:rsidR="00813DD6" w:rsidRDefault="00813DD6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5D45" w14:paraId="45376199" w14:textId="77777777" w:rsidTr="385FE3E3">
        <w:trPr>
          <w:trHeight w:val="395"/>
        </w:trPr>
        <w:tc>
          <w:tcPr>
            <w:tcW w:w="3420" w:type="dxa"/>
          </w:tcPr>
          <w:p w14:paraId="775AF6F0" w14:textId="77777777" w:rsidR="00545D45" w:rsidRDefault="00763FFA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512472">
              <w:rPr>
                <w:rFonts w:ascii="Calibri" w:hAnsi="Calibri" w:cs="Calibri"/>
                <w:color w:val="000000"/>
              </w:rPr>
              <w:t xml:space="preserve">) </w:t>
            </w:r>
            <w:r w:rsidR="00F10C50">
              <w:rPr>
                <w:rFonts w:ascii="Calibri" w:hAnsi="Calibri" w:cs="Calibri"/>
                <w:color w:val="000000"/>
              </w:rPr>
              <w:t>Will human research studies continue at a different institution?</w:t>
            </w:r>
          </w:p>
          <w:p w14:paraId="4D2F3718" w14:textId="4DC686B2" w:rsidR="00F10C50" w:rsidRDefault="00CA3484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50348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A7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F10C50" w:rsidRPr="00F10C50">
              <w:rPr>
                <w:rFonts w:ascii="Calibri" w:hAnsi="Calibri" w:cs="Calibri"/>
                <w:color w:val="000000"/>
              </w:rPr>
              <w:t xml:space="preserve">Yes      </w:t>
            </w:r>
            <w:sdt>
              <w:sdtPr>
                <w:rPr>
                  <w:rFonts w:ascii="Calibri" w:hAnsi="Calibri" w:cs="Calibri"/>
                  <w:color w:val="000000"/>
                </w:rPr>
                <w:id w:val="-47121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A7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F10C50" w:rsidRPr="00F10C50">
              <w:rPr>
                <w:rFonts w:ascii="Calibri" w:hAnsi="Calibri" w:cs="Calibri"/>
                <w:color w:val="000000"/>
              </w:rPr>
              <w:t xml:space="preserve">No     </w:t>
            </w:r>
            <w:sdt>
              <w:sdtPr>
                <w:rPr>
                  <w:rFonts w:ascii="Calibri" w:hAnsi="Calibri" w:cs="Calibri"/>
                  <w:color w:val="000000"/>
                </w:rPr>
                <w:id w:val="105326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A7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F10C50" w:rsidRPr="00F10C50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3060" w:type="dxa"/>
          </w:tcPr>
          <w:p w14:paraId="32C9EEC9" w14:textId="77777777" w:rsidR="00545D45" w:rsidRDefault="00F10C5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If ‘Yes,’ plan is in place to transfer protocol and all sensitive data to new institution. Confirmed by/date:</w:t>
            </w:r>
          </w:p>
          <w:p w14:paraId="27618071" w14:textId="07DA6C04" w:rsidR="00F10C50" w:rsidRDefault="00F10C5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0" w:type="dxa"/>
          </w:tcPr>
          <w:p w14:paraId="7DC219E8" w14:textId="77777777" w:rsidR="00545D45" w:rsidRDefault="00F10C5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If ‘No,’ all IRB protocols are closed out and access to sensitive data has been removed. Confirmed by/date:</w:t>
            </w:r>
          </w:p>
          <w:p w14:paraId="62893807" w14:textId="42B390AD" w:rsidR="00F10C50" w:rsidRDefault="00F10C5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6D6531" w14:paraId="3515F201" w14:textId="77777777" w:rsidTr="385FE3E3">
        <w:trPr>
          <w:trHeight w:val="595"/>
        </w:trPr>
        <w:tc>
          <w:tcPr>
            <w:tcW w:w="3420" w:type="dxa"/>
          </w:tcPr>
          <w:p w14:paraId="178097E0" w14:textId="77777777" w:rsidR="006D6531" w:rsidRDefault="00763FFA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6D6531">
              <w:rPr>
                <w:rFonts w:ascii="Calibri" w:hAnsi="Calibri" w:cs="Calibri"/>
                <w:color w:val="000000"/>
              </w:rPr>
              <w:t xml:space="preserve">) </w:t>
            </w:r>
            <w:r w:rsidR="000A09DB">
              <w:rPr>
                <w:rFonts w:ascii="Calibri" w:hAnsi="Calibri" w:cs="Calibri"/>
                <w:color w:val="000000"/>
              </w:rPr>
              <w:t>RSO has been contacted regarding the proper disposition/transfer of radioactive materials</w:t>
            </w:r>
            <w:r w:rsidR="006D6531">
              <w:rPr>
                <w:rFonts w:ascii="Calibri" w:hAnsi="Calibri" w:cs="Calibri"/>
                <w:color w:val="000000"/>
              </w:rPr>
              <w:t>.</w:t>
            </w:r>
          </w:p>
          <w:p w14:paraId="78A80A7D" w14:textId="5B0D68E5" w:rsidR="000A09DB" w:rsidRDefault="00CA3484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942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A7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0A09DB" w:rsidRPr="000A09DB">
              <w:rPr>
                <w:rFonts w:ascii="Calibri" w:hAnsi="Calibri" w:cs="Calibri"/>
                <w:color w:val="000000"/>
              </w:rPr>
              <w:t xml:space="preserve">Yes           </w:t>
            </w:r>
            <w:sdt>
              <w:sdtPr>
                <w:rPr>
                  <w:rFonts w:ascii="Calibri" w:hAnsi="Calibri" w:cs="Calibri"/>
                  <w:color w:val="000000"/>
                </w:rPr>
                <w:id w:val="91112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A7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0A09DB" w:rsidRPr="000A09DB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6660" w:type="dxa"/>
            <w:gridSpan w:val="2"/>
          </w:tcPr>
          <w:p w14:paraId="0669BEF6" w14:textId="24AE7576" w:rsidR="006D6531" w:rsidRDefault="006D6531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RSO Signature/Date for </w:t>
            </w:r>
            <w:r w:rsidR="000A09DB">
              <w:rPr>
                <w:rFonts w:ascii="Calibri" w:hAnsi="Calibri" w:cs="Calibri"/>
                <w:color w:val="000000"/>
              </w:rPr>
              <w:t>disposition</w:t>
            </w:r>
            <w:r>
              <w:rPr>
                <w:rFonts w:ascii="Calibri" w:hAnsi="Calibri" w:cs="Calibri"/>
                <w:color w:val="000000"/>
              </w:rPr>
              <w:t xml:space="preserve"> of RAM:</w:t>
            </w:r>
          </w:p>
          <w:p w14:paraId="2EEB66C6" w14:textId="77777777" w:rsidR="006D6531" w:rsidRDefault="006D6531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69DF42E3" w14:textId="02DE8D9D" w:rsidR="00D43C06" w:rsidRDefault="00D43C06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0A09DB" w14:paraId="7DDA9754" w14:textId="77777777" w:rsidTr="385FE3E3">
        <w:trPr>
          <w:trHeight w:val="595"/>
        </w:trPr>
        <w:tc>
          <w:tcPr>
            <w:tcW w:w="3420" w:type="dxa"/>
          </w:tcPr>
          <w:p w14:paraId="25B5AF64" w14:textId="76A5A828" w:rsidR="000A09DB" w:rsidRDefault="00A1029C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7) Export </w:t>
            </w:r>
            <w:r w:rsidR="00772A75">
              <w:rPr>
                <w:rFonts w:ascii="Calibri" w:hAnsi="Calibri" w:cs="Calibri"/>
                <w:color w:val="000000"/>
              </w:rPr>
              <w:t>C</w:t>
            </w:r>
            <w:r>
              <w:rPr>
                <w:rFonts w:ascii="Calibri" w:hAnsi="Calibri" w:cs="Calibri"/>
                <w:color w:val="000000"/>
              </w:rPr>
              <w:t xml:space="preserve">ontrol </w:t>
            </w:r>
            <w:r w:rsidR="00772A75">
              <w:rPr>
                <w:rFonts w:ascii="Calibri" w:hAnsi="Calibri" w:cs="Calibri"/>
                <w:color w:val="000000"/>
              </w:rPr>
              <w:t>O</w:t>
            </w:r>
            <w:r>
              <w:rPr>
                <w:rFonts w:ascii="Calibri" w:hAnsi="Calibri" w:cs="Calibri"/>
                <w:color w:val="000000"/>
              </w:rPr>
              <w:t>fficer has been contacted regarding proper disposition of materials.</w:t>
            </w:r>
          </w:p>
          <w:p w14:paraId="108BE32E" w14:textId="2BDA0A91" w:rsidR="00A1029C" w:rsidRDefault="00CA3484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94827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A7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A1029C" w:rsidRPr="00A1029C">
              <w:rPr>
                <w:rFonts w:ascii="Calibri" w:hAnsi="Calibri" w:cs="Calibri"/>
                <w:color w:val="000000"/>
              </w:rPr>
              <w:t xml:space="preserve">Yes           </w:t>
            </w:r>
            <w:sdt>
              <w:sdtPr>
                <w:rPr>
                  <w:rFonts w:ascii="Calibri" w:hAnsi="Calibri" w:cs="Calibri"/>
                  <w:color w:val="000000"/>
                </w:rPr>
                <w:id w:val="-98993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A7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A1029C" w:rsidRPr="00A1029C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6660" w:type="dxa"/>
            <w:gridSpan w:val="2"/>
          </w:tcPr>
          <w:p w14:paraId="61972105" w14:textId="5D84E551" w:rsidR="000A09DB" w:rsidRDefault="00A1029C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Export Control Officer Signature/Date:</w:t>
            </w:r>
          </w:p>
        </w:tc>
      </w:tr>
    </w:tbl>
    <w:p w14:paraId="25F1EDA7" w14:textId="0064F4B2" w:rsidR="002367C8" w:rsidRDefault="002367C8" w:rsidP="00D43C06">
      <w:pPr>
        <w:pStyle w:val="NoSpacing"/>
      </w:pPr>
    </w:p>
    <w:p w14:paraId="3C0BF2C2" w14:textId="316CC8C2" w:rsidR="00136A3D" w:rsidRDefault="00136A3D" w:rsidP="00D43C06">
      <w:pPr>
        <w:pStyle w:val="NoSpacing"/>
      </w:pPr>
    </w:p>
    <w:p w14:paraId="355E78E5" w14:textId="77777777" w:rsidR="00136A3D" w:rsidRPr="003F3A2B" w:rsidRDefault="00136A3D" w:rsidP="00D43C06">
      <w:pPr>
        <w:pStyle w:val="NoSpacing"/>
      </w:pPr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3420"/>
        <w:gridCol w:w="6660"/>
      </w:tblGrid>
      <w:tr w:rsidR="00CA76FA" w14:paraId="69186E7A" w14:textId="77777777" w:rsidTr="00151DE3">
        <w:trPr>
          <w:trHeight w:val="305"/>
        </w:trPr>
        <w:tc>
          <w:tcPr>
            <w:tcW w:w="10080" w:type="dxa"/>
            <w:gridSpan w:val="2"/>
          </w:tcPr>
          <w:p w14:paraId="1A091286" w14:textId="28DEA0BB" w:rsidR="00CA76FA" w:rsidRPr="00545D45" w:rsidRDefault="00CA76FA" w:rsidP="00151D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Safety and Risk Management</w:t>
            </w:r>
          </w:p>
        </w:tc>
      </w:tr>
      <w:tr w:rsidR="00772A75" w14:paraId="57EF8FF1" w14:textId="77777777" w:rsidTr="00151DE3">
        <w:trPr>
          <w:trHeight w:val="581"/>
        </w:trPr>
        <w:tc>
          <w:tcPr>
            <w:tcW w:w="3420" w:type="dxa"/>
          </w:tcPr>
          <w:p w14:paraId="6DF4FC8B" w14:textId="6F8942F6" w:rsidR="00772A75" w:rsidRDefault="00772A75" w:rsidP="00772A75">
            <w:pPr>
              <w:pStyle w:val="NoSpacing"/>
            </w:pPr>
            <w:r w:rsidRPr="00F966DA">
              <w:t xml:space="preserve">1) </w:t>
            </w:r>
            <w:r>
              <w:t>Communication has been initiated between PI and SRM for disposition of chemicals.</w:t>
            </w:r>
          </w:p>
          <w:p w14:paraId="7FDAC402" w14:textId="77777777" w:rsidR="00772A75" w:rsidRPr="00F966DA" w:rsidRDefault="00772A75" w:rsidP="00772A75">
            <w:pPr>
              <w:pStyle w:val="NoSpacing"/>
            </w:pPr>
          </w:p>
          <w:p w14:paraId="1DFBE444" w14:textId="6A895CBA" w:rsidR="00772A75" w:rsidRDefault="00CA3484" w:rsidP="00772A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cstheme="minorHAnsi"/>
                </w:rPr>
                <w:id w:val="188167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A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2A75" w:rsidRPr="00C953B9">
              <w:rPr>
                <w:rFonts w:cstheme="minorHAnsi"/>
              </w:rPr>
              <w:t xml:space="preserve">Yes      </w:t>
            </w:r>
            <w:sdt>
              <w:sdtPr>
                <w:rPr>
                  <w:rFonts w:cstheme="minorHAnsi"/>
                </w:rPr>
                <w:id w:val="213281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A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2A75" w:rsidRPr="00C953B9">
              <w:rPr>
                <w:rFonts w:cstheme="minorHAnsi"/>
              </w:rPr>
              <w:t xml:space="preserve">No     </w:t>
            </w:r>
            <w:sdt>
              <w:sdtPr>
                <w:rPr>
                  <w:rFonts w:cstheme="minorHAnsi"/>
                </w:rPr>
                <w:id w:val="135245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A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2A75" w:rsidRPr="00C953B9">
              <w:rPr>
                <w:rFonts w:cstheme="minorHAnsi"/>
              </w:rPr>
              <w:t>N/A</w:t>
            </w:r>
          </w:p>
        </w:tc>
        <w:tc>
          <w:tcPr>
            <w:tcW w:w="6660" w:type="dxa"/>
          </w:tcPr>
          <w:p w14:paraId="32B72BB4" w14:textId="2892F078" w:rsidR="00772A75" w:rsidRPr="00F966DA" w:rsidRDefault="00356996" w:rsidP="00772A75">
            <w:pPr>
              <w:pStyle w:val="NoSpacing"/>
            </w:pPr>
            <w:r>
              <w:t>PI</w:t>
            </w:r>
            <w:r w:rsidR="00772A75" w:rsidRPr="00F966DA">
              <w:t xml:space="preserve"> signature/date:</w:t>
            </w:r>
          </w:p>
          <w:p w14:paraId="2252A779" w14:textId="46F62F3B" w:rsidR="00772A75" w:rsidRDefault="00772A75" w:rsidP="00772A75">
            <w:pPr>
              <w:tabs>
                <w:tab w:val="left" w:pos="109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4D36D89D" w14:textId="083600D6" w:rsidR="0034093A" w:rsidRDefault="0034093A" w:rsidP="00D43C06">
      <w:pPr>
        <w:pStyle w:val="NoSpacing"/>
      </w:pPr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3420"/>
        <w:gridCol w:w="6660"/>
      </w:tblGrid>
      <w:tr w:rsidR="00F966DA" w:rsidRPr="00F966DA" w14:paraId="12C59DC0" w14:textId="77777777" w:rsidTr="00151DE3">
        <w:trPr>
          <w:trHeight w:val="305"/>
        </w:trPr>
        <w:tc>
          <w:tcPr>
            <w:tcW w:w="10080" w:type="dxa"/>
            <w:gridSpan w:val="2"/>
          </w:tcPr>
          <w:p w14:paraId="5CD92DF9" w14:textId="77777777" w:rsidR="00F966DA" w:rsidRPr="00F966DA" w:rsidRDefault="00F966DA" w:rsidP="00F966DA">
            <w:pPr>
              <w:pStyle w:val="NoSpacing"/>
            </w:pPr>
            <w:r w:rsidRPr="00F966DA">
              <w:rPr>
                <w:b/>
                <w:bCs/>
              </w:rPr>
              <w:t>Office of Sponsored Programs (OSP)</w:t>
            </w:r>
          </w:p>
        </w:tc>
      </w:tr>
      <w:tr w:rsidR="00F966DA" w:rsidRPr="00F966DA" w14:paraId="294C9457" w14:textId="77777777" w:rsidTr="00151DE3">
        <w:trPr>
          <w:trHeight w:val="581"/>
        </w:trPr>
        <w:tc>
          <w:tcPr>
            <w:tcW w:w="3420" w:type="dxa"/>
          </w:tcPr>
          <w:p w14:paraId="42417EA1" w14:textId="6BDE6369" w:rsidR="00F966DA" w:rsidRPr="00F966DA" w:rsidRDefault="00F966DA" w:rsidP="00F966DA">
            <w:pPr>
              <w:pStyle w:val="NoSpacing"/>
            </w:pPr>
            <w:r w:rsidRPr="00F966DA">
              <w:t xml:space="preserve">1) </w:t>
            </w:r>
            <w:r w:rsidR="00C953B9">
              <w:t>Communication has been initiated between PI and Fiscal Manager.</w:t>
            </w:r>
          </w:p>
          <w:p w14:paraId="65A3C2F3" w14:textId="133617CE" w:rsidR="00F966DA" w:rsidRPr="00C953B9" w:rsidRDefault="00CA3484" w:rsidP="00F966D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2584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A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953B9" w:rsidRPr="00C953B9">
              <w:rPr>
                <w:rFonts w:cstheme="minorHAnsi"/>
              </w:rPr>
              <w:t xml:space="preserve">Yes      </w:t>
            </w:r>
            <w:sdt>
              <w:sdtPr>
                <w:rPr>
                  <w:rFonts w:cstheme="minorHAnsi"/>
                </w:rPr>
                <w:id w:val="-33607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A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953B9" w:rsidRPr="00C953B9">
              <w:rPr>
                <w:rFonts w:cstheme="minorHAnsi"/>
              </w:rPr>
              <w:t xml:space="preserve">No     </w:t>
            </w:r>
            <w:sdt>
              <w:sdtPr>
                <w:rPr>
                  <w:rFonts w:cstheme="minorHAnsi"/>
                </w:rPr>
                <w:id w:val="-62946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A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953B9" w:rsidRPr="00C953B9">
              <w:rPr>
                <w:rFonts w:cstheme="minorHAnsi"/>
              </w:rPr>
              <w:t>N/A</w:t>
            </w:r>
          </w:p>
        </w:tc>
        <w:tc>
          <w:tcPr>
            <w:tcW w:w="6660" w:type="dxa"/>
          </w:tcPr>
          <w:p w14:paraId="567AC3A9" w14:textId="1CC6E796" w:rsidR="00F966DA" w:rsidRPr="00F966DA" w:rsidRDefault="00356996" w:rsidP="00F966DA">
            <w:pPr>
              <w:pStyle w:val="NoSpacing"/>
            </w:pPr>
            <w:r>
              <w:t>PI</w:t>
            </w:r>
            <w:r w:rsidR="00F966DA" w:rsidRPr="00F966DA">
              <w:t xml:space="preserve"> signature/date:</w:t>
            </w:r>
          </w:p>
          <w:p w14:paraId="3EB10D00" w14:textId="77777777" w:rsidR="00F966DA" w:rsidRPr="00F966DA" w:rsidRDefault="00F966DA" w:rsidP="00F966DA">
            <w:pPr>
              <w:pStyle w:val="NoSpacing"/>
            </w:pPr>
          </w:p>
        </w:tc>
      </w:tr>
    </w:tbl>
    <w:p w14:paraId="4FA9F80E" w14:textId="77777777" w:rsidR="00F966DA" w:rsidRDefault="00F966DA" w:rsidP="00D43C06">
      <w:pPr>
        <w:pStyle w:val="NoSpacing"/>
      </w:pPr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3420"/>
        <w:gridCol w:w="6660"/>
      </w:tblGrid>
      <w:tr w:rsidR="00D43C06" w:rsidRPr="00D43C06" w14:paraId="46FDD271" w14:textId="77777777" w:rsidTr="00151DE3">
        <w:trPr>
          <w:trHeight w:val="305"/>
        </w:trPr>
        <w:tc>
          <w:tcPr>
            <w:tcW w:w="10080" w:type="dxa"/>
            <w:gridSpan w:val="2"/>
          </w:tcPr>
          <w:p w14:paraId="19435418" w14:textId="56B3639B" w:rsidR="00D43C06" w:rsidRPr="00D43C06" w:rsidRDefault="00D43C06" w:rsidP="00D43C06">
            <w:pPr>
              <w:pStyle w:val="NoSpacing"/>
            </w:pPr>
            <w:r>
              <w:rPr>
                <w:b/>
                <w:bCs/>
              </w:rPr>
              <w:t>Technology Transfer Office (TTO)</w:t>
            </w:r>
          </w:p>
        </w:tc>
      </w:tr>
      <w:tr w:rsidR="00D43C06" w:rsidRPr="00D43C06" w14:paraId="0599D1CF" w14:textId="77777777" w:rsidTr="00151DE3">
        <w:trPr>
          <w:trHeight w:val="581"/>
        </w:trPr>
        <w:tc>
          <w:tcPr>
            <w:tcW w:w="3420" w:type="dxa"/>
          </w:tcPr>
          <w:p w14:paraId="40D6206A" w14:textId="77777777" w:rsidR="00D43C06" w:rsidRDefault="00D43C06" w:rsidP="00D43C06">
            <w:pPr>
              <w:pStyle w:val="NoSpacing"/>
            </w:pPr>
            <w:r w:rsidRPr="00D43C06">
              <w:t xml:space="preserve">1) </w:t>
            </w:r>
            <w:r>
              <w:t>Material Transfer Agreement is in place for all materials being transferred to another institution</w:t>
            </w:r>
            <w:r w:rsidRPr="00D43C06">
              <w:t>.</w:t>
            </w:r>
          </w:p>
          <w:p w14:paraId="127F1BF6" w14:textId="71CC7A78" w:rsidR="00D43C06" w:rsidRPr="00D43C06" w:rsidRDefault="00CA3484" w:rsidP="00D43C06">
            <w:pPr>
              <w:pStyle w:val="NoSpacing"/>
            </w:pPr>
            <w:sdt>
              <w:sdtPr>
                <w:id w:val="15765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3C06" w:rsidRPr="00D43C06">
              <w:t xml:space="preserve">Yes           </w:t>
            </w:r>
            <w:sdt>
              <w:sdtPr>
                <w:id w:val="155588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3C06" w:rsidRPr="00D43C06">
              <w:t>N/A</w:t>
            </w:r>
          </w:p>
        </w:tc>
        <w:tc>
          <w:tcPr>
            <w:tcW w:w="6660" w:type="dxa"/>
          </w:tcPr>
          <w:p w14:paraId="06C8FAA7" w14:textId="77777777" w:rsidR="00D43C06" w:rsidRDefault="00D43C06" w:rsidP="00D43C06">
            <w:pPr>
              <w:pStyle w:val="NoSpacing"/>
            </w:pPr>
            <w:r>
              <w:t>Materials are being transferred to:</w:t>
            </w:r>
          </w:p>
          <w:p w14:paraId="2D696455" w14:textId="77777777" w:rsidR="004C004F" w:rsidRDefault="004C004F" w:rsidP="004C004F"/>
          <w:p w14:paraId="54F362C6" w14:textId="66C9A238" w:rsidR="004C004F" w:rsidRDefault="004C004F" w:rsidP="004C004F">
            <w:r>
              <w:t xml:space="preserve">Transfer of materials has been </w:t>
            </w:r>
            <w:r w:rsidR="00ED7E3E">
              <w:t>approved</w:t>
            </w:r>
            <w:r>
              <w:t xml:space="preserve"> by the relevant safety officer. Name/Date:</w:t>
            </w:r>
          </w:p>
          <w:p w14:paraId="66D7F333" w14:textId="382740F2" w:rsidR="004C004F" w:rsidRPr="00D43C06" w:rsidRDefault="004C004F" w:rsidP="004C004F"/>
        </w:tc>
      </w:tr>
    </w:tbl>
    <w:p w14:paraId="4D491B2B" w14:textId="53767726" w:rsidR="00D43C06" w:rsidRDefault="00D43C06" w:rsidP="00D43C06">
      <w:pPr>
        <w:pStyle w:val="NoSpacing"/>
      </w:pPr>
    </w:p>
    <w:p w14:paraId="02C5BC75" w14:textId="24EA485B" w:rsidR="00763FFA" w:rsidRPr="00236D13" w:rsidRDefault="004A28AE" w:rsidP="00D43C06">
      <w:pPr>
        <w:pStyle w:val="NoSpacing"/>
        <w:rPr>
          <w:b/>
          <w:bCs/>
          <w:sz w:val="28"/>
          <w:szCs w:val="28"/>
        </w:rPr>
      </w:pPr>
      <w:r w:rsidRPr="00236D13">
        <w:rPr>
          <w:b/>
          <w:bCs/>
          <w:sz w:val="28"/>
          <w:szCs w:val="28"/>
        </w:rPr>
        <w:t>Key Contacts:</w:t>
      </w:r>
    </w:p>
    <w:p w14:paraId="4AE68C05" w14:textId="3E301881" w:rsidR="004A28AE" w:rsidRDefault="004A28AE" w:rsidP="00D43C06">
      <w:pPr>
        <w:pStyle w:val="NoSpacing"/>
      </w:pPr>
    </w:p>
    <w:p w14:paraId="5628DB2A" w14:textId="68E2BB64" w:rsidR="00495D81" w:rsidRPr="003F66C2" w:rsidRDefault="00495D81" w:rsidP="00D43C06">
      <w:pPr>
        <w:pStyle w:val="NoSpacing"/>
        <w:rPr>
          <w:b/>
          <w:bCs/>
          <w:sz w:val="24"/>
          <w:szCs w:val="24"/>
        </w:rPr>
      </w:pPr>
      <w:r w:rsidRPr="003F66C2">
        <w:rPr>
          <w:b/>
          <w:bCs/>
          <w:sz w:val="24"/>
          <w:szCs w:val="24"/>
        </w:rPr>
        <w:t>Office of Research Compliance</w:t>
      </w:r>
    </w:p>
    <w:p w14:paraId="5D3BD93F" w14:textId="5C0A31A2" w:rsidR="00495D81" w:rsidRDefault="00495D81" w:rsidP="00D43C06">
      <w:pPr>
        <w:pStyle w:val="NoSpacing"/>
      </w:pPr>
    </w:p>
    <w:p w14:paraId="0E1EF556" w14:textId="207D5CDB" w:rsidR="00495D81" w:rsidRDefault="00495D81" w:rsidP="00D43C06">
      <w:pPr>
        <w:pStyle w:val="NoSpacing"/>
      </w:pPr>
      <w:r w:rsidRPr="00495D81">
        <w:rPr>
          <w:i/>
          <w:iCs/>
        </w:rPr>
        <w:t xml:space="preserve">ORC </w:t>
      </w:r>
      <w:r w:rsidR="00781764">
        <w:rPr>
          <w:i/>
          <w:iCs/>
        </w:rPr>
        <w:t>Associate Vice President of Research Compliance</w:t>
      </w:r>
      <w:r w:rsidRPr="00495D81">
        <w:rPr>
          <w:i/>
          <w:iCs/>
        </w:rPr>
        <w:t>:</w:t>
      </w:r>
      <w:r w:rsidR="003F66C2">
        <w:t xml:space="preserve"> </w:t>
      </w:r>
      <w:r>
        <w:t xml:space="preserve">Kirk Lubick, </w:t>
      </w:r>
      <w:hyperlink r:id="rId8" w:history="1">
        <w:r w:rsidRPr="008D4CBC">
          <w:rPr>
            <w:rStyle w:val="Hyperlink"/>
          </w:rPr>
          <w:t>kirk.lubick@montana.edu</w:t>
        </w:r>
      </w:hyperlink>
      <w:r>
        <w:t xml:space="preserve"> 406-994-6998</w:t>
      </w:r>
    </w:p>
    <w:p w14:paraId="024F42AD" w14:textId="6A449659" w:rsidR="00495D81" w:rsidRDefault="00495D81" w:rsidP="00D43C06">
      <w:pPr>
        <w:pStyle w:val="NoSpacing"/>
      </w:pPr>
      <w:r w:rsidRPr="00495D81">
        <w:rPr>
          <w:i/>
          <w:iCs/>
        </w:rPr>
        <w:t xml:space="preserve">ORC Asst. Director, IACUC </w:t>
      </w:r>
      <w:r>
        <w:rPr>
          <w:i/>
          <w:iCs/>
        </w:rPr>
        <w:t>Program</w:t>
      </w:r>
      <w:r w:rsidRPr="00495D81">
        <w:rPr>
          <w:i/>
          <w:iCs/>
        </w:rPr>
        <w:t>:</w:t>
      </w:r>
      <w:r w:rsidR="003F66C2">
        <w:rPr>
          <w:i/>
          <w:iCs/>
        </w:rPr>
        <w:t xml:space="preserve"> </w:t>
      </w:r>
      <w:r>
        <w:t xml:space="preserve">Lauren Cantamessa, </w:t>
      </w:r>
      <w:hyperlink r:id="rId9" w:history="1">
        <w:r w:rsidRPr="008D4CBC">
          <w:rPr>
            <w:rStyle w:val="Hyperlink"/>
          </w:rPr>
          <w:t>lauren.cantamessa@montana.edu</w:t>
        </w:r>
      </w:hyperlink>
      <w:r>
        <w:t xml:space="preserve"> 406-994-6821</w:t>
      </w:r>
    </w:p>
    <w:p w14:paraId="6B457687" w14:textId="09666655" w:rsidR="00495D81" w:rsidRDefault="00495D81" w:rsidP="00D43C06">
      <w:pPr>
        <w:pStyle w:val="NoSpacing"/>
      </w:pPr>
      <w:r>
        <w:rPr>
          <w:i/>
          <w:iCs/>
        </w:rPr>
        <w:t>IRB Administrator:</w:t>
      </w:r>
      <w:r w:rsidR="003F66C2">
        <w:rPr>
          <w:i/>
          <w:iCs/>
        </w:rPr>
        <w:t xml:space="preserve"> </w:t>
      </w:r>
      <w:r w:rsidR="00781764">
        <w:t>Brenna Szott</w:t>
      </w:r>
      <w:r>
        <w:t xml:space="preserve">, </w:t>
      </w:r>
      <w:hyperlink r:id="rId10" w:history="1">
        <w:r w:rsidR="00781764" w:rsidRPr="002A1029">
          <w:rPr>
            <w:rStyle w:val="Hyperlink"/>
          </w:rPr>
          <w:t>brenna.szott@montana.edu</w:t>
        </w:r>
      </w:hyperlink>
      <w:r>
        <w:t xml:space="preserve"> 406-994-4706</w:t>
      </w:r>
    </w:p>
    <w:p w14:paraId="360AEB16" w14:textId="5B5CB51D" w:rsidR="00495D81" w:rsidRDefault="00495D81" w:rsidP="00D43C06">
      <w:pPr>
        <w:pStyle w:val="NoSpacing"/>
      </w:pPr>
      <w:r w:rsidRPr="00495D81">
        <w:rPr>
          <w:i/>
          <w:iCs/>
        </w:rPr>
        <w:t>Biosafety Officer:</w:t>
      </w:r>
      <w:r w:rsidR="003F66C2">
        <w:rPr>
          <w:i/>
          <w:iCs/>
        </w:rPr>
        <w:t xml:space="preserve"> </w:t>
      </w:r>
      <w:r w:rsidR="00781764">
        <w:t>Amy Robison</w:t>
      </w:r>
      <w:r>
        <w:t xml:space="preserve">, </w:t>
      </w:r>
      <w:hyperlink r:id="rId11" w:history="1">
        <w:r w:rsidR="00781764" w:rsidRPr="002A1029">
          <w:rPr>
            <w:rStyle w:val="Hyperlink"/>
          </w:rPr>
          <w:t>amanda.robison@montana.edu</w:t>
        </w:r>
      </w:hyperlink>
      <w:r>
        <w:t xml:space="preserve"> 406-994-6733</w:t>
      </w:r>
    </w:p>
    <w:p w14:paraId="09E6B489" w14:textId="5D565CA2" w:rsidR="00495D81" w:rsidRDefault="00495D81" w:rsidP="00D43C06">
      <w:pPr>
        <w:pStyle w:val="NoSpacing"/>
      </w:pPr>
      <w:r w:rsidRPr="00495D81">
        <w:rPr>
          <w:i/>
          <w:iCs/>
        </w:rPr>
        <w:t>Radiation Safety Officer</w:t>
      </w:r>
      <w:r w:rsidR="003F66C2">
        <w:rPr>
          <w:i/>
          <w:iCs/>
        </w:rPr>
        <w:t xml:space="preserve">: </w:t>
      </w:r>
      <w:r>
        <w:t xml:space="preserve">Nick Childs, </w:t>
      </w:r>
      <w:hyperlink r:id="rId12" w:history="1">
        <w:r w:rsidRPr="008D4CBC">
          <w:rPr>
            <w:rStyle w:val="Hyperlink"/>
          </w:rPr>
          <w:t>radiation@montana.edu</w:t>
        </w:r>
      </w:hyperlink>
      <w:r>
        <w:t xml:space="preserve"> 406-994-7317</w:t>
      </w:r>
    </w:p>
    <w:p w14:paraId="38FBC0DE" w14:textId="1A1EF0CF" w:rsidR="00495D81" w:rsidRDefault="00495D81" w:rsidP="00D43C06">
      <w:pPr>
        <w:pStyle w:val="NoSpacing"/>
      </w:pPr>
      <w:r w:rsidRPr="00495D81">
        <w:rPr>
          <w:i/>
          <w:iCs/>
        </w:rPr>
        <w:t>Export Control</w:t>
      </w:r>
      <w:r w:rsidR="003F66C2">
        <w:rPr>
          <w:i/>
          <w:iCs/>
        </w:rPr>
        <w:t xml:space="preserve">: </w:t>
      </w:r>
      <w:r>
        <w:t xml:space="preserve">Quinton King, </w:t>
      </w:r>
      <w:hyperlink r:id="rId13" w:history="1">
        <w:r w:rsidRPr="008D4CBC">
          <w:rPr>
            <w:rStyle w:val="Hyperlink"/>
          </w:rPr>
          <w:t>quinton.king@montana.edu</w:t>
        </w:r>
      </w:hyperlink>
      <w:r>
        <w:t xml:space="preserve"> 406-994-7795</w:t>
      </w:r>
    </w:p>
    <w:p w14:paraId="6A4ED125" w14:textId="69AD126D" w:rsidR="003F66C2" w:rsidRDefault="003F66C2" w:rsidP="00D43C06">
      <w:pPr>
        <w:pStyle w:val="NoSpacing"/>
      </w:pPr>
      <w:r w:rsidRPr="003F66C2">
        <w:rPr>
          <w:i/>
          <w:iCs/>
        </w:rPr>
        <w:t>Conflict of Interest:</w:t>
      </w:r>
      <w:r>
        <w:rPr>
          <w:i/>
          <w:iCs/>
        </w:rPr>
        <w:t xml:space="preserve"> </w:t>
      </w:r>
      <w:r>
        <w:t>Danie</w:t>
      </w:r>
      <w:r w:rsidR="00781764">
        <w:t>l</w:t>
      </w:r>
      <w:r>
        <w:t xml:space="preserve">la McGuire, </w:t>
      </w:r>
      <w:hyperlink r:id="rId14" w:history="1">
        <w:r w:rsidR="00781764" w:rsidRPr="002A1029">
          <w:rPr>
            <w:rStyle w:val="Hyperlink"/>
          </w:rPr>
          <w:t>daniella.mcguire@montana.edu</w:t>
        </w:r>
      </w:hyperlink>
      <w:r>
        <w:t xml:space="preserve"> 406-994-</w:t>
      </w:r>
      <w:r w:rsidR="00781764">
        <w:t>6551</w:t>
      </w:r>
    </w:p>
    <w:p w14:paraId="30F5DC3E" w14:textId="630EF2EA" w:rsidR="003F66C2" w:rsidRDefault="003F66C2" w:rsidP="00D43C06">
      <w:pPr>
        <w:pStyle w:val="NoSpacing"/>
      </w:pPr>
    </w:p>
    <w:p w14:paraId="4F89E448" w14:textId="315CDCEC" w:rsidR="003F66C2" w:rsidRPr="003F66C2" w:rsidRDefault="003F66C2" w:rsidP="00D43C06">
      <w:pPr>
        <w:pStyle w:val="NoSpacing"/>
        <w:rPr>
          <w:b/>
          <w:bCs/>
          <w:sz w:val="24"/>
          <w:szCs w:val="24"/>
        </w:rPr>
      </w:pPr>
      <w:r w:rsidRPr="003F66C2">
        <w:rPr>
          <w:b/>
          <w:bCs/>
          <w:sz w:val="24"/>
          <w:szCs w:val="24"/>
        </w:rPr>
        <w:t>Safety and Risk Management</w:t>
      </w:r>
    </w:p>
    <w:p w14:paraId="674957CF" w14:textId="4E0F9EEA" w:rsidR="00495D81" w:rsidRDefault="00495D81" w:rsidP="00D43C06">
      <w:pPr>
        <w:pStyle w:val="NoSpacing"/>
      </w:pPr>
    </w:p>
    <w:p w14:paraId="59FECD3E" w14:textId="27D16F05" w:rsidR="003F66C2" w:rsidRDefault="003F66C2" w:rsidP="00D43C06">
      <w:pPr>
        <w:pStyle w:val="NoSpacing"/>
      </w:pPr>
      <w:r w:rsidRPr="003F66C2">
        <w:rPr>
          <w:i/>
          <w:iCs/>
        </w:rPr>
        <w:t>Chemical Safety Officer:</w:t>
      </w:r>
      <w:r>
        <w:rPr>
          <w:i/>
          <w:iCs/>
        </w:rPr>
        <w:t xml:space="preserve"> </w:t>
      </w:r>
      <w:r>
        <w:t xml:space="preserve">Ryan Brickman, </w:t>
      </w:r>
      <w:hyperlink r:id="rId15" w:history="1">
        <w:r w:rsidRPr="00AD1328">
          <w:rPr>
            <w:rStyle w:val="Hyperlink"/>
          </w:rPr>
          <w:t>ryan.brickman@montana.edu</w:t>
        </w:r>
      </w:hyperlink>
      <w:r>
        <w:t xml:space="preserve"> 406-994-7760</w:t>
      </w:r>
    </w:p>
    <w:p w14:paraId="13F68609" w14:textId="7B0AB762" w:rsidR="003F66C2" w:rsidRDefault="003F66C2" w:rsidP="00D43C06">
      <w:pPr>
        <w:pStyle w:val="NoSpacing"/>
      </w:pPr>
      <w:r w:rsidRPr="003F66C2">
        <w:rPr>
          <w:i/>
          <w:iCs/>
        </w:rPr>
        <w:t>Chemical Safety Specialist:</w:t>
      </w:r>
      <w:r>
        <w:rPr>
          <w:i/>
          <w:iCs/>
        </w:rPr>
        <w:t xml:space="preserve"> </w:t>
      </w:r>
      <w:r w:rsidR="00781764">
        <w:t>Cody Ragan</w:t>
      </w:r>
      <w:r>
        <w:t xml:space="preserve">, </w:t>
      </w:r>
      <w:hyperlink r:id="rId16" w:history="1">
        <w:r w:rsidR="00781764" w:rsidRPr="002A1029">
          <w:rPr>
            <w:rStyle w:val="Hyperlink"/>
          </w:rPr>
          <w:t>cody.ragan1@montana.edu</w:t>
        </w:r>
      </w:hyperlink>
      <w:r>
        <w:t xml:space="preserve"> 406-994-7589</w:t>
      </w:r>
    </w:p>
    <w:p w14:paraId="72207B18" w14:textId="6B2F2F44" w:rsidR="00DF157E" w:rsidRDefault="00DF157E" w:rsidP="00D43C06">
      <w:pPr>
        <w:pStyle w:val="NoSpacing"/>
      </w:pPr>
      <w:r w:rsidRPr="003F66C2">
        <w:rPr>
          <w:i/>
          <w:iCs/>
        </w:rPr>
        <w:t>Chemical Safety Specialist:</w:t>
      </w:r>
      <w:r>
        <w:rPr>
          <w:i/>
          <w:iCs/>
        </w:rPr>
        <w:t xml:space="preserve"> </w:t>
      </w:r>
      <w:r>
        <w:t xml:space="preserve">Jessica Lusty Beech, </w:t>
      </w:r>
      <w:hyperlink r:id="rId17" w:history="1">
        <w:r w:rsidRPr="006D22A5">
          <w:rPr>
            <w:rStyle w:val="Hyperlink"/>
          </w:rPr>
          <w:t>jessicalustybeech@montana.edu</w:t>
        </w:r>
      </w:hyperlink>
      <w:r>
        <w:t xml:space="preserve"> 406-994-5095</w:t>
      </w:r>
    </w:p>
    <w:p w14:paraId="1204ACC1" w14:textId="69A56072" w:rsidR="003F66C2" w:rsidRDefault="003F66C2" w:rsidP="00D43C06">
      <w:pPr>
        <w:pStyle w:val="NoSpacing"/>
      </w:pPr>
      <w:r w:rsidRPr="003F66C2">
        <w:rPr>
          <w:i/>
          <w:iCs/>
        </w:rPr>
        <w:t>Hazardous Materials Manager:</w:t>
      </w:r>
      <w:r>
        <w:rPr>
          <w:i/>
          <w:iCs/>
        </w:rPr>
        <w:t xml:space="preserve"> </w:t>
      </w:r>
      <w:r>
        <w:t xml:space="preserve">Patrick Ryan, </w:t>
      </w:r>
      <w:hyperlink r:id="rId18" w:history="1">
        <w:r w:rsidRPr="00AD1328">
          <w:rPr>
            <w:rStyle w:val="Hyperlink"/>
          </w:rPr>
          <w:t>patrick.ryan6@montana.edu</w:t>
        </w:r>
      </w:hyperlink>
      <w:r>
        <w:t xml:space="preserve"> 406-994-7803</w:t>
      </w:r>
    </w:p>
    <w:p w14:paraId="63BEFCCA" w14:textId="30F4C6A6" w:rsidR="003F66C2" w:rsidRDefault="003F66C2" w:rsidP="00D43C06">
      <w:pPr>
        <w:pStyle w:val="NoSpacing"/>
      </w:pPr>
    </w:p>
    <w:p w14:paraId="39758C0C" w14:textId="0E247A35" w:rsidR="003F66C2" w:rsidRDefault="003F66C2" w:rsidP="00D43C06">
      <w:pPr>
        <w:pStyle w:val="NoSpacing"/>
      </w:pPr>
      <w:r>
        <w:rPr>
          <w:b/>
          <w:bCs/>
          <w:sz w:val="24"/>
          <w:szCs w:val="24"/>
        </w:rPr>
        <w:t>Technology Transfer Office</w:t>
      </w:r>
    </w:p>
    <w:p w14:paraId="28710F02" w14:textId="14598BB5" w:rsidR="003F66C2" w:rsidRDefault="003F66C2" w:rsidP="00D43C06">
      <w:pPr>
        <w:pStyle w:val="NoSpacing"/>
      </w:pPr>
    </w:p>
    <w:p w14:paraId="003222DA" w14:textId="1475DC44" w:rsidR="003F66C2" w:rsidRPr="003F66C2" w:rsidRDefault="003F66C2" w:rsidP="00D43C06">
      <w:pPr>
        <w:pStyle w:val="NoSpacing"/>
      </w:pPr>
      <w:r w:rsidRPr="003F66C2">
        <w:rPr>
          <w:i/>
          <w:iCs/>
        </w:rPr>
        <w:t>Director:</w:t>
      </w:r>
      <w:r>
        <w:rPr>
          <w:i/>
          <w:iCs/>
        </w:rPr>
        <w:t xml:space="preserve"> </w:t>
      </w:r>
      <w:r>
        <w:t xml:space="preserve">Daniel Juliano, </w:t>
      </w:r>
      <w:hyperlink r:id="rId19" w:history="1">
        <w:r w:rsidRPr="00AD1328">
          <w:rPr>
            <w:rStyle w:val="Hyperlink"/>
          </w:rPr>
          <w:t>daniel.juliano@montana.edu</w:t>
        </w:r>
      </w:hyperlink>
      <w:r>
        <w:t xml:space="preserve"> 406-994-7483</w:t>
      </w:r>
    </w:p>
    <w:p w14:paraId="06F33919" w14:textId="3BE22E87" w:rsidR="003F66C2" w:rsidRDefault="003F66C2" w:rsidP="00D43C06">
      <w:pPr>
        <w:pStyle w:val="NoSpacing"/>
        <w:rPr>
          <w:b/>
          <w:bCs/>
          <w:sz w:val="24"/>
          <w:szCs w:val="24"/>
        </w:rPr>
      </w:pPr>
    </w:p>
    <w:p w14:paraId="6F1FBE97" w14:textId="332B56BC" w:rsidR="003F66C2" w:rsidRDefault="003F66C2" w:rsidP="00D43C0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Office of Sponsored Programs</w:t>
      </w:r>
    </w:p>
    <w:p w14:paraId="20AB4423" w14:textId="07C4C239" w:rsidR="003F66C2" w:rsidRDefault="003F66C2" w:rsidP="00D43C06">
      <w:pPr>
        <w:pStyle w:val="NoSpacing"/>
      </w:pPr>
    </w:p>
    <w:p w14:paraId="7A0EE334" w14:textId="77777777" w:rsidR="003F66C2" w:rsidRDefault="003F66C2" w:rsidP="00D43C06">
      <w:pPr>
        <w:pStyle w:val="NoSpacing"/>
      </w:pPr>
      <w:r>
        <w:t>Contact your Fiscal Manager</w:t>
      </w:r>
    </w:p>
    <w:p w14:paraId="225BC96B" w14:textId="282F2E50" w:rsidR="003F66C2" w:rsidRPr="003F66C2" w:rsidRDefault="003F66C2" w:rsidP="00D43C06">
      <w:pPr>
        <w:pStyle w:val="NoSpacing"/>
      </w:pPr>
      <w:hyperlink r:id="rId20" w:history="1">
        <w:r w:rsidRPr="00AD1328">
          <w:rPr>
            <w:rStyle w:val="Hyperlink"/>
          </w:rPr>
          <w:t>https://www.montana.edu/research/osp/aboutus/fiscal_managers_by_org.html</w:t>
        </w:r>
      </w:hyperlink>
      <w:r>
        <w:t xml:space="preserve"> </w:t>
      </w:r>
    </w:p>
    <w:sectPr w:rsidR="003F66C2" w:rsidRPr="003F66C2" w:rsidSect="00136A3D">
      <w:pgSz w:w="12240" w:h="15840" w:code="1"/>
      <w:pgMar w:top="432" w:right="1008" w:bottom="432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B264" w14:textId="77777777" w:rsidR="00E27CA0" w:rsidRDefault="00E27CA0" w:rsidP="00F560FB">
      <w:pPr>
        <w:spacing w:after="0" w:line="240" w:lineRule="auto"/>
      </w:pPr>
      <w:r>
        <w:separator/>
      </w:r>
    </w:p>
  </w:endnote>
  <w:endnote w:type="continuationSeparator" w:id="0">
    <w:p w14:paraId="02B67F16" w14:textId="77777777" w:rsidR="00E27CA0" w:rsidRDefault="00E27CA0" w:rsidP="00F5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3472" w14:textId="77777777" w:rsidR="00E27CA0" w:rsidRDefault="00E27CA0" w:rsidP="00F560FB">
      <w:pPr>
        <w:spacing w:after="0" w:line="240" w:lineRule="auto"/>
      </w:pPr>
      <w:r>
        <w:separator/>
      </w:r>
    </w:p>
  </w:footnote>
  <w:footnote w:type="continuationSeparator" w:id="0">
    <w:p w14:paraId="2C24D5D8" w14:textId="77777777" w:rsidR="00E27CA0" w:rsidRDefault="00E27CA0" w:rsidP="00F56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0370"/>
    <w:multiLevelType w:val="hybridMultilevel"/>
    <w:tmpl w:val="8CE6F4B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2611950"/>
    <w:multiLevelType w:val="hybridMultilevel"/>
    <w:tmpl w:val="83B67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526564">
    <w:abstractNumId w:val="0"/>
  </w:num>
  <w:num w:numId="2" w16cid:durableId="175991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473"/>
    <w:rsid w:val="000A09DB"/>
    <w:rsid w:val="00114B34"/>
    <w:rsid w:val="00136A3D"/>
    <w:rsid w:val="00144473"/>
    <w:rsid w:val="00151DE3"/>
    <w:rsid w:val="001C3791"/>
    <w:rsid w:val="001C3BAA"/>
    <w:rsid w:val="002367C8"/>
    <w:rsid w:val="00236D13"/>
    <w:rsid w:val="00255727"/>
    <w:rsid w:val="00271AA1"/>
    <w:rsid w:val="0029269B"/>
    <w:rsid w:val="002E074D"/>
    <w:rsid w:val="00314D1F"/>
    <w:rsid w:val="003160AE"/>
    <w:rsid w:val="0034093A"/>
    <w:rsid w:val="0035193C"/>
    <w:rsid w:val="00356996"/>
    <w:rsid w:val="003F3A2B"/>
    <w:rsid w:val="003F66C2"/>
    <w:rsid w:val="00400102"/>
    <w:rsid w:val="00406E24"/>
    <w:rsid w:val="004117DB"/>
    <w:rsid w:val="00417CEE"/>
    <w:rsid w:val="00495D81"/>
    <w:rsid w:val="004974E4"/>
    <w:rsid w:val="004A28AE"/>
    <w:rsid w:val="004C004F"/>
    <w:rsid w:val="004D13FB"/>
    <w:rsid w:val="00501B16"/>
    <w:rsid w:val="00506DEE"/>
    <w:rsid w:val="00512472"/>
    <w:rsid w:val="00517A7B"/>
    <w:rsid w:val="00522012"/>
    <w:rsid w:val="00545D45"/>
    <w:rsid w:val="005D7393"/>
    <w:rsid w:val="006725AC"/>
    <w:rsid w:val="006D6531"/>
    <w:rsid w:val="00720D64"/>
    <w:rsid w:val="0073728D"/>
    <w:rsid w:val="007476CF"/>
    <w:rsid w:val="00755F0B"/>
    <w:rsid w:val="00763FFA"/>
    <w:rsid w:val="00772A75"/>
    <w:rsid w:val="00781764"/>
    <w:rsid w:val="007D06B6"/>
    <w:rsid w:val="00813DD6"/>
    <w:rsid w:val="00845475"/>
    <w:rsid w:val="008633F4"/>
    <w:rsid w:val="00895AEE"/>
    <w:rsid w:val="009B13B3"/>
    <w:rsid w:val="00A02D79"/>
    <w:rsid w:val="00A1029C"/>
    <w:rsid w:val="00A23297"/>
    <w:rsid w:val="00A35F30"/>
    <w:rsid w:val="00A80B1C"/>
    <w:rsid w:val="00AD795C"/>
    <w:rsid w:val="00B336CE"/>
    <w:rsid w:val="00B54D18"/>
    <w:rsid w:val="00BA2F50"/>
    <w:rsid w:val="00BE2EEB"/>
    <w:rsid w:val="00C14708"/>
    <w:rsid w:val="00C348F9"/>
    <w:rsid w:val="00C953B9"/>
    <w:rsid w:val="00CA3484"/>
    <w:rsid w:val="00CA76FA"/>
    <w:rsid w:val="00CF3573"/>
    <w:rsid w:val="00D2033B"/>
    <w:rsid w:val="00D20D74"/>
    <w:rsid w:val="00D43C06"/>
    <w:rsid w:val="00DB76DE"/>
    <w:rsid w:val="00DF157E"/>
    <w:rsid w:val="00E1621E"/>
    <w:rsid w:val="00E23A06"/>
    <w:rsid w:val="00E27CA0"/>
    <w:rsid w:val="00E62B86"/>
    <w:rsid w:val="00E75A04"/>
    <w:rsid w:val="00EA0C17"/>
    <w:rsid w:val="00EB6AB7"/>
    <w:rsid w:val="00ED7E3E"/>
    <w:rsid w:val="00F10C50"/>
    <w:rsid w:val="00F26BA1"/>
    <w:rsid w:val="00F32E0D"/>
    <w:rsid w:val="00F560FB"/>
    <w:rsid w:val="00F673D8"/>
    <w:rsid w:val="00F719E8"/>
    <w:rsid w:val="00F84BB1"/>
    <w:rsid w:val="00F966DA"/>
    <w:rsid w:val="171B0FAB"/>
    <w:rsid w:val="1FC30EF4"/>
    <w:rsid w:val="385FE3E3"/>
    <w:rsid w:val="3D9F9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3A751"/>
  <w15:chartTrackingRefBased/>
  <w15:docId w15:val="{E552D107-D413-433B-B846-09FC8FC2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4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6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6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0FB"/>
  </w:style>
  <w:style w:type="paragraph" w:styleId="Footer">
    <w:name w:val="footer"/>
    <w:basedOn w:val="Normal"/>
    <w:link w:val="FooterChar"/>
    <w:uiPriority w:val="99"/>
    <w:unhideWhenUsed/>
    <w:rsid w:val="00F56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0FB"/>
  </w:style>
  <w:style w:type="table" w:styleId="TableGrid">
    <w:name w:val="Table Grid"/>
    <w:basedOn w:val="TableNormal"/>
    <w:uiPriority w:val="39"/>
    <w:rsid w:val="00545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35F30"/>
    <w:rPr>
      <w:color w:val="808080"/>
    </w:rPr>
  </w:style>
  <w:style w:type="paragraph" w:styleId="NoSpacing">
    <w:name w:val="No Spacing"/>
    <w:uiPriority w:val="1"/>
    <w:qFormat/>
    <w:rsid w:val="00D43C0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53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3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5A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k.lubick@montana.edu" TargetMode="External"/><Relationship Id="rId13" Type="http://schemas.openxmlformats.org/officeDocument/2006/relationships/hyperlink" Target="mailto:quinton.king@montana.edu" TargetMode="External"/><Relationship Id="rId18" Type="http://schemas.openxmlformats.org/officeDocument/2006/relationships/hyperlink" Target="mailto:patrick.ryan6@montana.ed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montana.edu/srm/chemicalsafety/msulaboratoryoccupancyvacancypolicy.html" TargetMode="External"/><Relationship Id="rId12" Type="http://schemas.openxmlformats.org/officeDocument/2006/relationships/hyperlink" Target="mailto:radiation@montana.edu" TargetMode="External"/><Relationship Id="rId17" Type="http://schemas.openxmlformats.org/officeDocument/2006/relationships/hyperlink" Target="mailto:jessicalustybeech@montana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cody.ragan1@montana.edu" TargetMode="External"/><Relationship Id="rId20" Type="http://schemas.openxmlformats.org/officeDocument/2006/relationships/hyperlink" Target="https://www.montana.edu/research/osp/aboutus/fiscal_managers_by_org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anda.robison@montana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yan.brickman@montana.ed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renna.szott@montana.edu" TargetMode="External"/><Relationship Id="rId19" Type="http://schemas.openxmlformats.org/officeDocument/2006/relationships/hyperlink" Target="mailto:daniel.juliano@montan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en.cantamessa@montana.edu" TargetMode="External"/><Relationship Id="rId14" Type="http://schemas.openxmlformats.org/officeDocument/2006/relationships/hyperlink" Target="mailto:daniella.mcguire@montana.edu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448B5-D3D8-48F8-A464-076D3601EBCA}"/>
      </w:docPartPr>
      <w:docPartBody>
        <w:p w:rsidR="003D372D" w:rsidRDefault="0035193C">
          <w:r w:rsidRPr="00634D2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3C"/>
    <w:rsid w:val="002E074D"/>
    <w:rsid w:val="003160AE"/>
    <w:rsid w:val="0035193C"/>
    <w:rsid w:val="003D372D"/>
    <w:rsid w:val="00400102"/>
    <w:rsid w:val="004974E4"/>
    <w:rsid w:val="00903A18"/>
    <w:rsid w:val="00EB442B"/>
    <w:rsid w:val="00F2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193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4495</Characters>
  <Application>Microsoft Office Word</Application>
  <DocSecurity>4</DocSecurity>
  <Lines>37</Lines>
  <Paragraphs>10</Paragraphs>
  <ScaleCrop>false</ScaleCrop>
  <Company>Microsoft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Jutila, Kathryn</dc:creator>
  <cp:keywords/>
  <dc:description/>
  <cp:lastModifiedBy>Dorn, Lisa</cp:lastModifiedBy>
  <cp:revision>6</cp:revision>
  <cp:lastPrinted>2021-09-09T15:35:00Z</cp:lastPrinted>
  <dcterms:created xsi:type="dcterms:W3CDTF">2024-05-30T21:32:00Z</dcterms:created>
  <dcterms:modified xsi:type="dcterms:W3CDTF">2025-06-10T19:00:00Z</dcterms:modified>
</cp:coreProperties>
</file>