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462A23" w:rsidR="00462A23" w:rsidP="00462A23" w:rsidRDefault="005E0531" w14:paraId="6C55C9D1" w14:textId="6377DDC3">
      <w:pPr>
        <w:pStyle w:val="Heading1"/>
        <w:spacing w:after="360" w:line="240" w:lineRule="auto"/>
      </w:pPr>
      <w:bookmarkStart w:name="_Toc176527255" w:id="0"/>
      <w:bookmarkStart w:name="_Toc176527318" w:id="1"/>
      <w:r>
        <w:t>Student Location Policy</w:t>
      </w:r>
      <w:bookmarkEnd w:id="0"/>
      <w:bookmarkEnd w:id="1"/>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45"/>
        <w:gridCol w:w="7105"/>
      </w:tblGrid>
      <w:tr w:rsidR="006C0C43" w:rsidTr="1FA321B9" w14:paraId="1E16A716" w14:textId="77777777">
        <w:tc>
          <w:tcPr>
            <w:tcW w:w="2245" w:type="dxa"/>
          </w:tcPr>
          <w:p w:rsidR="006C0C43" w:rsidP="00B54DC2" w:rsidRDefault="006C0C43" w14:paraId="322C43A6" w14:textId="77777777">
            <w:pPr>
              <w:rPr>
                <w:b/>
                <w:bCs/>
              </w:rPr>
            </w:pPr>
            <w:r w:rsidRPr="00CB0751">
              <w:rPr>
                <w:b/>
                <w:bCs/>
              </w:rPr>
              <w:t>Subject</w:t>
            </w:r>
          </w:p>
        </w:tc>
        <w:tc>
          <w:tcPr>
            <w:tcW w:w="7105" w:type="dxa"/>
          </w:tcPr>
          <w:p w:rsidR="006C0C43" w:rsidP="00C66ED3" w:rsidRDefault="007F3CEB" w14:paraId="672C005C" w14:textId="17BB1B96">
            <w:pPr>
              <w:rPr>
                <w:b/>
                <w:bCs/>
              </w:rPr>
            </w:pPr>
            <w:r>
              <w:t>Academic</w:t>
            </w:r>
            <w:r w:rsidR="008A7126">
              <w:t xml:space="preserve"> </w:t>
            </w:r>
            <w:r>
              <w:t>Affairs</w:t>
            </w:r>
          </w:p>
        </w:tc>
      </w:tr>
      <w:tr w:rsidR="006C0C43" w:rsidTr="1FA321B9" w14:paraId="3BA6717C" w14:textId="77777777">
        <w:trPr>
          <w:trHeight w:val="693"/>
        </w:trPr>
        <w:tc>
          <w:tcPr>
            <w:tcW w:w="2245" w:type="dxa"/>
          </w:tcPr>
          <w:p w:rsidR="006C0C43" w:rsidP="00B54DC2" w:rsidRDefault="006141A1" w14:paraId="706A7537" w14:textId="77777777">
            <w:pPr>
              <w:rPr>
                <w:b/>
                <w:bCs/>
              </w:rPr>
            </w:pPr>
            <w:r>
              <w:rPr>
                <w:b/>
                <w:bCs/>
              </w:rPr>
              <w:t>Web Link</w:t>
            </w:r>
          </w:p>
        </w:tc>
        <w:tc>
          <w:tcPr>
            <w:tcW w:w="7105" w:type="dxa"/>
          </w:tcPr>
          <w:p w:rsidR="006C0C43" w:rsidP="00C66ED3" w:rsidRDefault="00000000" w14:paraId="3F1FA269" w14:textId="6C61FE42">
            <w:pPr>
              <w:rPr>
                <w:b/>
                <w:bCs/>
              </w:rPr>
            </w:pPr>
            <w:hyperlink r:id="rId11">
              <w:r w:rsidRPr="58CBD167" w:rsidR="00F641B8">
                <w:rPr>
                  <w:rStyle w:val="Hyperlink"/>
                </w:rPr>
                <w:t>https://www.montana.edu/policy/</w:t>
              </w:r>
              <w:r w:rsidRPr="58CBD167" w:rsidR="3A438899">
                <w:rPr>
                  <w:rStyle w:val="Hyperlink"/>
                </w:rPr>
                <w:t>student-location</w:t>
              </w:r>
            </w:hyperlink>
            <w:r w:rsidR="3A438899">
              <w:t xml:space="preserve"> </w:t>
            </w:r>
          </w:p>
        </w:tc>
      </w:tr>
      <w:tr w:rsidR="006C0C43" w:rsidTr="1FA321B9" w14:paraId="66948FA6" w14:textId="77777777">
        <w:tc>
          <w:tcPr>
            <w:tcW w:w="2245" w:type="dxa"/>
          </w:tcPr>
          <w:p w:rsidR="006C0C43" w:rsidP="00B54DC2" w:rsidRDefault="006C0C43" w14:paraId="7B5C65A1" w14:textId="77777777">
            <w:pPr>
              <w:rPr>
                <w:b/>
                <w:bCs/>
              </w:rPr>
            </w:pPr>
            <w:r w:rsidRPr="008F17D6">
              <w:rPr>
                <w:b/>
                <w:bCs/>
              </w:rPr>
              <w:t>Effective Date</w:t>
            </w:r>
          </w:p>
        </w:tc>
        <w:tc>
          <w:tcPr>
            <w:tcW w:w="7105" w:type="dxa"/>
          </w:tcPr>
          <w:p w:rsidR="006C0C43" w:rsidP="1FA321B9" w:rsidRDefault="286CE65A" w14:paraId="22B3CB8C" w14:textId="19E1BD86">
            <w:r>
              <w:t>November 2024 (proposed)</w:t>
            </w:r>
          </w:p>
        </w:tc>
      </w:tr>
      <w:tr w:rsidR="00B84BFF" w:rsidTr="1FA321B9" w14:paraId="0489A5F9" w14:textId="77777777">
        <w:tc>
          <w:tcPr>
            <w:tcW w:w="2245" w:type="dxa"/>
          </w:tcPr>
          <w:p w:rsidRPr="008F17D6" w:rsidR="00B84BFF" w:rsidP="00B54DC2" w:rsidRDefault="00B84BFF" w14:paraId="58F25BB3" w14:textId="7A95BE20">
            <w:pPr>
              <w:rPr>
                <w:b/>
                <w:bCs/>
              </w:rPr>
            </w:pPr>
            <w:r>
              <w:rPr>
                <w:b/>
                <w:bCs/>
              </w:rPr>
              <w:t>Revised</w:t>
            </w:r>
          </w:p>
        </w:tc>
        <w:tc>
          <w:tcPr>
            <w:tcW w:w="7105" w:type="dxa"/>
          </w:tcPr>
          <w:p w:rsidR="00B84BFF" w:rsidP="1FA321B9" w:rsidRDefault="00B84BFF" w14:paraId="64B4BB7D" w14:textId="30742BBF">
            <w:r>
              <w:t>N/A</w:t>
            </w:r>
          </w:p>
        </w:tc>
      </w:tr>
      <w:tr w:rsidR="006C0C43" w:rsidTr="1FA321B9" w14:paraId="58E80B38" w14:textId="77777777">
        <w:tc>
          <w:tcPr>
            <w:tcW w:w="2245" w:type="dxa"/>
          </w:tcPr>
          <w:p w:rsidR="006C0C43" w:rsidP="00B54DC2" w:rsidRDefault="006C0C43" w14:paraId="6C57D2AE" w14:textId="77777777">
            <w:pPr>
              <w:rPr>
                <w:b/>
                <w:bCs/>
              </w:rPr>
            </w:pPr>
            <w:r w:rsidRPr="00CB0751">
              <w:rPr>
                <w:b/>
                <w:bCs/>
              </w:rPr>
              <w:t>Review Date</w:t>
            </w:r>
          </w:p>
        </w:tc>
        <w:tc>
          <w:tcPr>
            <w:tcW w:w="7105" w:type="dxa"/>
          </w:tcPr>
          <w:p w:rsidR="006C0C43" w:rsidP="00C66ED3" w:rsidRDefault="404FA5AF" w14:paraId="003A5553" w14:textId="49145FDE">
            <w:pPr>
              <w:rPr>
                <w:b/>
                <w:bCs/>
              </w:rPr>
            </w:pPr>
            <w:r>
              <w:t xml:space="preserve">November </w:t>
            </w:r>
            <w:r w:rsidR="006C0C43">
              <w:t>202</w:t>
            </w:r>
            <w:r w:rsidR="006830A3">
              <w:t>7</w:t>
            </w:r>
            <w:r w:rsidR="006D5244">
              <w:t xml:space="preserve"> </w:t>
            </w:r>
            <w:r w:rsidR="35FDE10E">
              <w:t>(proposed)</w:t>
            </w:r>
          </w:p>
        </w:tc>
      </w:tr>
      <w:tr w:rsidR="006C0C43" w:rsidTr="1FA321B9" w14:paraId="576993C2" w14:textId="77777777">
        <w:tc>
          <w:tcPr>
            <w:tcW w:w="2245" w:type="dxa"/>
          </w:tcPr>
          <w:p w:rsidR="006C0C43" w:rsidP="00B54DC2" w:rsidRDefault="006C0C43" w14:paraId="59035AC8" w14:textId="77777777">
            <w:pPr>
              <w:rPr>
                <w:b/>
                <w:bCs/>
              </w:rPr>
            </w:pPr>
            <w:r w:rsidRPr="00CB0751">
              <w:rPr>
                <w:b/>
                <w:bCs/>
              </w:rPr>
              <w:t>Responsible Party</w:t>
            </w:r>
          </w:p>
        </w:tc>
        <w:tc>
          <w:tcPr>
            <w:tcW w:w="7105" w:type="dxa"/>
          </w:tcPr>
          <w:p w:rsidRPr="006D5244" w:rsidR="006C0C43" w:rsidP="00C66ED3" w:rsidRDefault="003118AC" w14:paraId="70BE810C" w14:textId="1C2621C6">
            <w:r>
              <w:t>Provost’s Office</w:t>
            </w:r>
          </w:p>
        </w:tc>
      </w:tr>
    </w:tbl>
    <w:p w:rsidR="00622EB3" w:rsidP="00622EB3" w:rsidRDefault="00622EB3" w14:paraId="0856509F" w14:textId="77777777"/>
    <w:p w:rsidR="00622EB3" w:rsidP="00622EB3" w:rsidRDefault="00622EB3" w14:paraId="725FA0C0" w14:textId="77777777">
      <w:r w:rsidRPr="00622EB3">
        <w:rPr>
          <w:noProof/>
        </w:rPr>
        <w:drawing>
          <wp:inline distT="0" distB="0" distL="0" distR="0" wp14:anchorId="1327FEE3" wp14:editId="006A1699">
            <wp:extent cx="5943600" cy="250190"/>
            <wp:effectExtent l="0" t="0" r="0" b="3810"/>
            <wp:docPr id="125925093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250933"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5943600" cy="250190"/>
                    </a:xfrm>
                    <a:prstGeom prst="rect">
                      <a:avLst/>
                    </a:prstGeom>
                  </pic:spPr>
                </pic:pic>
              </a:graphicData>
            </a:graphic>
          </wp:inline>
        </w:drawing>
      </w:r>
    </w:p>
    <w:p w:rsidR="00CD1E2A" w:rsidP="00CD1E2A" w:rsidRDefault="00CB26E4" w14:paraId="764A30BF" w14:textId="77777777">
      <w:pPr>
        <w:pStyle w:val="Heading2"/>
        <w:rPr>
          <w:noProof/>
        </w:rPr>
      </w:pPr>
      <w:bookmarkStart w:name="_Toc176527256" w:id="2"/>
      <w:bookmarkStart w:name="_Toc176527319" w:id="3"/>
      <w:r>
        <w:t>Table of Contents</w:t>
      </w:r>
      <w:bookmarkEnd w:id="2"/>
      <w:bookmarkEnd w:id="3"/>
      <w:r w:rsidR="00CD1E2A">
        <w:rPr>
          <w:color w:val="4472C4" w:themeColor="accent1"/>
          <w:u w:val="single"/>
        </w:rPr>
        <w:fldChar w:fldCharType="begin"/>
      </w:r>
      <w:r w:rsidR="00CD1E2A">
        <w:rPr>
          <w:color w:val="4472C4" w:themeColor="accent1"/>
          <w:u w:val="single"/>
        </w:rPr>
        <w:instrText xml:space="preserve"> TOC \o "1-3" \n \p " " \h \z \u </w:instrText>
      </w:r>
      <w:r w:rsidR="00CD1E2A">
        <w:rPr>
          <w:color w:val="4472C4" w:themeColor="accent1"/>
          <w:u w:val="single"/>
        </w:rPr>
        <w:fldChar w:fldCharType="separate"/>
      </w:r>
    </w:p>
    <w:p w:rsidR="00CD1E2A" w:rsidRDefault="00CD1E2A" w14:paraId="06DD9F0B" w14:textId="77777777">
      <w:pPr>
        <w:pStyle w:val="TOC2"/>
        <w:tabs>
          <w:tab w:val="right" w:leader="dot" w:pos="9350"/>
        </w:tabs>
        <w:rPr>
          <w:rFonts w:asciiTheme="minorHAnsi" w:hAnsiTheme="minorHAnsi" w:eastAsiaTheme="minorEastAsia" w:cstheme="minorBidi"/>
          <w:noProof/>
          <w:color w:val="auto"/>
          <w:kern w:val="2"/>
          <w:sz w:val="24"/>
          <w:szCs w:val="24"/>
          <w:u w:val="none"/>
          <w14:ligatures w14:val="standardContextual"/>
        </w:rPr>
      </w:pPr>
      <w:hyperlink w:history="1" w:anchor="_Toc176527320">
        <w:r w:rsidRPr="00AF4F10">
          <w:rPr>
            <w:rStyle w:val="Hyperlink"/>
            <w:noProof/>
          </w:rPr>
          <w:t>100.00 Introduction</w:t>
        </w:r>
      </w:hyperlink>
    </w:p>
    <w:p w:rsidR="00CD1E2A" w:rsidRDefault="00CD1E2A" w14:paraId="7F2B2ADB" w14:textId="77777777">
      <w:pPr>
        <w:pStyle w:val="TOC3"/>
        <w:tabs>
          <w:tab w:val="right" w:leader="dot" w:pos="9350"/>
        </w:tabs>
        <w:rPr>
          <w:rFonts w:asciiTheme="minorHAnsi" w:hAnsiTheme="minorHAnsi" w:eastAsiaTheme="minorEastAsia" w:cstheme="minorBidi"/>
          <w:noProof/>
          <w:color w:val="auto"/>
          <w:kern w:val="2"/>
          <w:sz w:val="24"/>
          <w:szCs w:val="24"/>
          <w:u w:val="none"/>
          <w14:ligatures w14:val="standardContextual"/>
        </w:rPr>
      </w:pPr>
      <w:hyperlink w:history="1" w:anchor="_Toc176527321">
        <w:r w:rsidRPr="00AF4F10">
          <w:rPr>
            <w:rStyle w:val="Hyperlink"/>
            <w:noProof/>
          </w:rPr>
          <w:t>110.00 Scope</w:t>
        </w:r>
      </w:hyperlink>
    </w:p>
    <w:p w:rsidR="00CD1E2A" w:rsidRDefault="00CD1E2A" w14:paraId="361806CD" w14:textId="77777777">
      <w:pPr>
        <w:pStyle w:val="TOC3"/>
        <w:tabs>
          <w:tab w:val="right" w:leader="dot" w:pos="9350"/>
        </w:tabs>
        <w:rPr>
          <w:rFonts w:asciiTheme="minorHAnsi" w:hAnsiTheme="minorHAnsi" w:eastAsiaTheme="minorEastAsia" w:cstheme="minorBidi"/>
          <w:noProof/>
          <w:color w:val="auto"/>
          <w:kern w:val="2"/>
          <w:sz w:val="24"/>
          <w:szCs w:val="24"/>
          <w:u w:val="none"/>
          <w14:ligatures w14:val="standardContextual"/>
        </w:rPr>
      </w:pPr>
      <w:hyperlink w:history="1" w:anchor="_Toc176527322">
        <w:r w:rsidRPr="00AF4F10">
          <w:rPr>
            <w:rStyle w:val="Hyperlink"/>
            <w:noProof/>
          </w:rPr>
          <w:t>120.00 Applicability</w:t>
        </w:r>
      </w:hyperlink>
    </w:p>
    <w:p w:rsidR="00CD1E2A" w:rsidRDefault="00CD1E2A" w14:paraId="52C9A7E2" w14:textId="77777777">
      <w:pPr>
        <w:pStyle w:val="TOC3"/>
        <w:tabs>
          <w:tab w:val="right" w:leader="dot" w:pos="9350"/>
        </w:tabs>
        <w:rPr>
          <w:rFonts w:asciiTheme="minorHAnsi" w:hAnsiTheme="minorHAnsi" w:eastAsiaTheme="minorEastAsia" w:cstheme="minorBidi"/>
          <w:noProof/>
          <w:color w:val="auto"/>
          <w:kern w:val="2"/>
          <w:sz w:val="24"/>
          <w:szCs w:val="24"/>
          <w:u w:val="none"/>
          <w14:ligatures w14:val="standardContextual"/>
        </w:rPr>
      </w:pPr>
      <w:hyperlink w:history="1" w:anchor="_Toc176527323">
        <w:r w:rsidRPr="00AF4F10">
          <w:rPr>
            <w:rStyle w:val="Hyperlink"/>
            <w:noProof/>
          </w:rPr>
          <w:t>130.00 Applicable Law, Regulation, and Policy</w:t>
        </w:r>
      </w:hyperlink>
    </w:p>
    <w:p w:rsidR="00CD1E2A" w:rsidRDefault="00CD1E2A" w14:paraId="1D3A78E6" w14:textId="77777777">
      <w:pPr>
        <w:pStyle w:val="TOC2"/>
        <w:tabs>
          <w:tab w:val="right" w:leader="dot" w:pos="9350"/>
        </w:tabs>
        <w:rPr>
          <w:rFonts w:asciiTheme="minorHAnsi" w:hAnsiTheme="minorHAnsi" w:eastAsiaTheme="minorEastAsia" w:cstheme="minorBidi"/>
          <w:noProof/>
          <w:color w:val="auto"/>
          <w:kern w:val="2"/>
          <w:sz w:val="24"/>
          <w:szCs w:val="24"/>
          <w:u w:val="none"/>
          <w14:ligatures w14:val="standardContextual"/>
        </w:rPr>
      </w:pPr>
      <w:hyperlink w:history="1" w:anchor="_Toc176527324">
        <w:r w:rsidRPr="00AF4F10">
          <w:rPr>
            <w:rStyle w:val="Hyperlink"/>
            <w:noProof/>
          </w:rPr>
          <w:t>200.00 Definitions</w:t>
        </w:r>
      </w:hyperlink>
    </w:p>
    <w:p w:rsidR="00CD1E2A" w:rsidRDefault="00CD1E2A" w14:paraId="673CC354" w14:textId="77777777">
      <w:pPr>
        <w:pStyle w:val="TOC2"/>
        <w:tabs>
          <w:tab w:val="right" w:leader="dot" w:pos="9350"/>
        </w:tabs>
        <w:rPr>
          <w:rFonts w:asciiTheme="minorHAnsi" w:hAnsiTheme="minorHAnsi" w:eastAsiaTheme="minorEastAsia" w:cstheme="minorBidi"/>
          <w:noProof/>
          <w:color w:val="auto"/>
          <w:kern w:val="2"/>
          <w:sz w:val="24"/>
          <w:szCs w:val="24"/>
          <w:u w:val="none"/>
          <w14:ligatures w14:val="standardContextual"/>
        </w:rPr>
      </w:pPr>
      <w:hyperlink w:history="1" w:anchor="_Toc176527325">
        <w:r w:rsidRPr="00AF4F10">
          <w:rPr>
            <w:rStyle w:val="Hyperlink"/>
            <w:noProof/>
          </w:rPr>
          <w:t>300.00 Policy</w:t>
        </w:r>
      </w:hyperlink>
    </w:p>
    <w:p w:rsidR="00CD1E2A" w:rsidRDefault="00CD1E2A" w14:paraId="211E5B10" w14:textId="77777777">
      <w:pPr>
        <w:pStyle w:val="TOC3"/>
        <w:tabs>
          <w:tab w:val="right" w:leader="dot" w:pos="9350"/>
        </w:tabs>
        <w:rPr>
          <w:rFonts w:asciiTheme="minorHAnsi" w:hAnsiTheme="minorHAnsi" w:eastAsiaTheme="minorEastAsia" w:cstheme="minorBidi"/>
          <w:noProof/>
          <w:color w:val="auto"/>
          <w:kern w:val="2"/>
          <w:sz w:val="24"/>
          <w:szCs w:val="24"/>
          <w:u w:val="none"/>
          <w14:ligatures w14:val="standardContextual"/>
        </w:rPr>
      </w:pPr>
      <w:hyperlink w:history="1" w:anchor="_Toc176527326">
        <w:r w:rsidRPr="00AF4F10">
          <w:rPr>
            <w:rStyle w:val="Hyperlink"/>
            <w:noProof/>
          </w:rPr>
          <w:t>310.00 Students Studying at a Distance</w:t>
        </w:r>
      </w:hyperlink>
    </w:p>
    <w:p w:rsidR="00CD1E2A" w:rsidRDefault="00CD1E2A" w14:paraId="24983DB8" w14:textId="77777777">
      <w:pPr>
        <w:pStyle w:val="TOC2"/>
        <w:tabs>
          <w:tab w:val="right" w:leader="dot" w:pos="9350"/>
        </w:tabs>
        <w:rPr>
          <w:rStyle w:val="Hyperlink"/>
          <w:noProof/>
        </w:rPr>
      </w:pPr>
      <w:hyperlink w:history="1" w:anchor="_Toc176527327">
        <w:r w:rsidRPr="00AF4F10">
          <w:rPr>
            <w:rStyle w:val="Hyperlink"/>
            <w:noProof/>
          </w:rPr>
          <w:t>400.00 Record Maintenance</w:t>
        </w:r>
      </w:hyperlink>
    </w:p>
    <w:p w:rsidRPr="00CD1E2A" w:rsidR="00CD1E2A" w:rsidP="00CD1E2A" w:rsidRDefault="00CD1E2A" w14:paraId="592C4832" w14:textId="77777777"/>
    <w:p w:rsidR="0064478D" w:rsidP="0064478D" w:rsidRDefault="00CD1E2A" w14:paraId="555E2C83" w14:textId="77777777">
      <w:pPr>
        <w:pStyle w:val="Heading2"/>
      </w:pPr>
      <w:r>
        <w:fldChar w:fldCharType="end"/>
      </w:r>
      <w:bookmarkStart w:name="_Toc176527320" w:id="4"/>
    </w:p>
    <w:p w:rsidR="0064478D" w:rsidRDefault="0064478D" w14:paraId="2A398164" w14:textId="77777777">
      <w:pPr>
        <w:spacing w:after="0" w:line="240" w:lineRule="auto"/>
        <w:rPr>
          <w:rFonts w:eastAsia="Times New Roman"/>
          <w:color w:val="003E7E"/>
          <w:sz w:val="36"/>
          <w:szCs w:val="36"/>
        </w:rPr>
      </w:pPr>
      <w:r>
        <w:br w:type="page"/>
      </w:r>
    </w:p>
    <w:p w:rsidRPr="006B68FB" w:rsidR="00350365" w:rsidP="0064478D" w:rsidRDefault="42DFDB6F" w14:paraId="482F43CE" w14:textId="18DE7BA1">
      <w:pPr>
        <w:pStyle w:val="Heading2"/>
      </w:pPr>
      <w:r>
        <w:lastRenderedPageBreak/>
        <w:t>100.00 Introduction</w:t>
      </w:r>
      <w:bookmarkEnd w:id="4"/>
    </w:p>
    <w:p w:rsidRPr="00350365" w:rsidR="00C96F42" w:rsidP="00C96F42" w:rsidRDefault="5B0F6257" w14:paraId="233E9062" w14:textId="2A38B35E">
      <w:r w:rsidR="5B0F6257">
        <w:rPr/>
        <w:t>This policy governs the recording and maintenance of location data for all currently enrolled and prospective students in all course modalities</w:t>
      </w:r>
      <w:r w:rsidR="4BDC241A">
        <w:rPr/>
        <w:t xml:space="preserve">.  </w:t>
      </w:r>
      <w:r w:rsidR="4BDC241A">
        <w:rPr/>
        <w:t xml:space="preserve">The policy also </w:t>
      </w:r>
      <w:r w:rsidR="0F8ECA2F">
        <w:rPr/>
        <w:t xml:space="preserve">defines </w:t>
      </w:r>
      <w:r w:rsidR="37D53B6A">
        <w:rPr/>
        <w:t xml:space="preserve">student location for purposes of </w:t>
      </w:r>
      <w:r w:rsidR="4BDC241A">
        <w:rPr/>
        <w:t xml:space="preserve">student notification requirements for </w:t>
      </w:r>
      <w:r w:rsidR="47DB4DCC">
        <w:rPr/>
        <w:t>P</w:t>
      </w:r>
      <w:r w:rsidR="0DCC55B1">
        <w:rPr/>
        <w:t xml:space="preserve">rofessional </w:t>
      </w:r>
      <w:r w:rsidR="00E7C54E">
        <w:rPr/>
        <w:t>L</w:t>
      </w:r>
      <w:r w:rsidR="0DCC55B1">
        <w:rPr/>
        <w:t xml:space="preserve">icensure </w:t>
      </w:r>
      <w:r w:rsidR="607F9C2C">
        <w:rPr/>
        <w:t>P</w:t>
      </w:r>
      <w:r w:rsidR="0DCC55B1">
        <w:rPr/>
        <w:t>rograms</w:t>
      </w:r>
      <w:r w:rsidR="67F0FE00">
        <w:rPr/>
        <w:t xml:space="preserve"> and waiving of </w:t>
      </w:r>
      <w:r w:rsidR="003B76B2">
        <w:rPr/>
        <w:t>certain</w:t>
      </w:r>
      <w:r w:rsidR="67F0FE00">
        <w:rPr/>
        <w:t xml:space="preserve"> student fees for </w:t>
      </w:r>
      <w:r w:rsidR="79EFCB31">
        <w:rPr/>
        <w:t xml:space="preserve">students studying at a </w:t>
      </w:r>
      <w:r w:rsidR="67F0FE00">
        <w:rPr/>
        <w:t>distance</w:t>
      </w:r>
      <w:r w:rsidR="5B0F6257">
        <w:rPr/>
        <w:t>.</w:t>
      </w:r>
    </w:p>
    <w:p w:rsidR="64F73C93" w:rsidP="0F600B3E" w:rsidRDefault="64F73C93" w14:paraId="76A1021A" w14:textId="2A45C61E">
      <w:pPr>
        <w:pStyle w:val="Heading3"/>
      </w:pPr>
      <w:bookmarkStart w:name="_Toc176527321" w:id="5"/>
      <w:r w:rsidR="64F73C93">
        <w:rPr/>
        <w:t>110.00 Scope</w:t>
      </w:r>
      <w:bookmarkEnd w:id="5"/>
    </w:p>
    <w:p w:rsidRPr="00350365" w:rsidR="00350365" w:rsidP="007B7F8C" w:rsidRDefault="00350365" w14:paraId="5849172B" w14:textId="1DEEBBCA">
      <w:r w:rsidRPr="00350365">
        <w:t>This policy applies to the following MSU Campuses:</w:t>
      </w:r>
    </w:p>
    <w:p w:rsidRPr="00350365" w:rsidR="00350365" w:rsidP="007B7F8C" w:rsidRDefault="0A5DA72D" w14:paraId="070AA497" w14:textId="7E16D925">
      <w:pPr>
        <w:pStyle w:val="ListParagraph"/>
        <w:numPr>
          <w:ilvl w:val="0"/>
          <w:numId w:val="23"/>
        </w:numPr>
      </w:pPr>
      <w:r>
        <w:t>MSU Bozeman (including MSU Extension, Agricultural Experiment Stations, and Gallatin College</w:t>
      </w:r>
      <w:r w:rsidR="1584CB38">
        <w:t>.</w:t>
      </w:r>
      <w:r>
        <w:t>)</w:t>
      </w:r>
    </w:p>
    <w:p w:rsidRPr="00350365" w:rsidR="00622EB3" w:rsidP="00622EB3" w:rsidRDefault="0A5DA72D" w14:paraId="1F70C079" w14:textId="4A5E5AAE">
      <w:proofErr w:type="gramStart"/>
      <w:r>
        <w:t>For the purpose of</w:t>
      </w:r>
      <w:proofErr w:type="gramEnd"/>
      <w:r>
        <w:t xml:space="preserve"> this policy, the term “University” means </w:t>
      </w:r>
      <w:r w:rsidR="7BA2906F">
        <w:t>MSU Bozeman</w:t>
      </w:r>
      <w:r>
        <w:t>.</w:t>
      </w:r>
    </w:p>
    <w:p w:rsidR="4277A21D" w:rsidP="0F600B3E" w:rsidRDefault="4277A21D" w14:paraId="64491665" w14:textId="66852742">
      <w:pPr>
        <w:pStyle w:val="Heading3"/>
      </w:pPr>
      <w:bookmarkStart w:name="_Toc176527322" w:id="6"/>
      <w:r w:rsidR="4277A21D">
        <w:rPr/>
        <w:t>120.00 Applicability</w:t>
      </w:r>
      <w:bookmarkEnd w:id="6"/>
    </w:p>
    <w:p w:rsidR="4277A21D" w:rsidRDefault="4277A21D" w14:paraId="7FEF2EFF" w14:textId="3C2BF831">
      <w:r>
        <w:t>This policy applies to all currently enrolled and prospective students of professional licensure programs in all course modalities. This policy also applies to students studying at a distance or courses that are located outside the defined distance within Montana such that</w:t>
      </w:r>
      <w:r w:rsidR="002F3E1E">
        <w:t xml:space="preserve"> a</w:t>
      </w:r>
      <w:r>
        <w:t xml:space="preserve"> student will generally not be able to consume the services funded by the waived fees.</w:t>
      </w:r>
    </w:p>
    <w:p w:rsidR="79E0DAA5" w:rsidP="19FFA63A" w:rsidRDefault="79E0DAA5" w14:paraId="7DDC0F53" w14:textId="76FB90D1">
      <w:pPr>
        <w:pStyle w:val="Heading3"/>
      </w:pPr>
      <w:bookmarkStart w:name="_Toc176527323" w:id="7"/>
      <w:r>
        <w:t>130.00 Applicable Law, Regulation, and Policy</w:t>
      </w:r>
      <w:bookmarkEnd w:id="7"/>
    </w:p>
    <w:p w:rsidR="79E0DAA5" w:rsidRDefault="79E0DAA5" w14:paraId="6FBA60EA" w14:textId="06699CFB">
      <w:r>
        <w:t>In addition to this Policy, MSU processes and conduct are governed by:</w:t>
      </w:r>
    </w:p>
    <w:p w:rsidR="79E0DAA5" w:rsidP="19FFA63A" w:rsidRDefault="79E0DAA5" w14:paraId="304EDD61" w14:textId="15C4DF9A">
      <w:pPr>
        <w:pStyle w:val="ListParagraph"/>
        <w:numPr>
          <w:ilvl w:val="0"/>
          <w:numId w:val="3"/>
        </w:numPr>
      </w:pPr>
      <w:r>
        <w:t>Federal regulations requiring institutions provide notifications for in-person and distance education programs leading to professional licensure as required by </w:t>
      </w:r>
      <w:hyperlink w:history="1" w:anchor="p-668.43(a)(5)(v)" r:id="rId13">
        <w:r w:rsidRPr="19FFA63A">
          <w:rPr>
            <w:rStyle w:val="Hyperlink"/>
          </w:rPr>
          <w:t>34 CFR 668.43(a)(5)(v)</w:t>
        </w:r>
      </w:hyperlink>
      <w:r>
        <w:t> and </w:t>
      </w:r>
      <w:hyperlink w:history="1" w:anchor="p-668.43(c)" r:id="rId14">
        <w:r w:rsidRPr="19FFA63A">
          <w:rPr>
            <w:rStyle w:val="Hyperlink"/>
          </w:rPr>
          <w:t>34 CFR 668.43(c)</w:t>
        </w:r>
      </w:hyperlink>
    </w:p>
    <w:p w:rsidRPr="00350365" w:rsidR="00D653E8" w:rsidP="00801297" w:rsidRDefault="79E0DAA5" w14:paraId="270F8C1E" w14:textId="6A997D8D">
      <w:pPr>
        <w:pStyle w:val="ListParagraph"/>
        <w:numPr>
          <w:ilvl w:val="0"/>
          <w:numId w:val="3"/>
        </w:numPr>
      </w:pPr>
      <w:r>
        <w:t xml:space="preserve">MUS Board of Regents policy 940.3, allowing waiving of certain mandatory fees for students studying at a distance </w:t>
      </w:r>
      <w:hyperlink w:history="1" r:id="rId15">
        <w:r w:rsidRPr="19FFA63A">
          <w:rPr>
            <w:rStyle w:val="Hyperlink"/>
          </w:rPr>
          <w:t>https://mus.edu/borpol/bor900/940-3.pdf</w:t>
        </w:r>
      </w:hyperlink>
    </w:p>
    <w:p w:rsidR="008855D6" w:rsidP="008855D6" w:rsidRDefault="522BCCB7" w14:paraId="48083D32" w14:textId="77777777">
      <w:pPr>
        <w:pStyle w:val="Heading2"/>
      </w:pPr>
      <w:bookmarkStart w:name="_Toc176527324" w:id="8"/>
      <w:r w:rsidR="522BCCB7">
        <w:rPr/>
        <w:t>200.00 Definitions</w:t>
      </w:r>
      <w:bookmarkEnd w:id="8"/>
    </w:p>
    <w:p w:rsidRPr="00CE4CAD" w:rsidR="00350365" w:rsidP="00BA5F0E" w:rsidRDefault="1FC139E7" w14:paraId="50E49948" w14:textId="146A2399">
      <w:r w:rsidRPr="51599F8E" w:rsidR="1FC139E7">
        <w:rPr>
          <w:b w:val="1"/>
          <w:bCs w:val="1"/>
        </w:rPr>
        <w:t xml:space="preserve">Enrolled </w:t>
      </w:r>
      <w:r w:rsidRPr="51599F8E" w:rsidR="7D24F467">
        <w:rPr>
          <w:b w:val="1"/>
          <w:bCs w:val="1"/>
        </w:rPr>
        <w:t>S</w:t>
      </w:r>
      <w:r w:rsidRPr="51599F8E" w:rsidR="1FC139E7">
        <w:rPr>
          <w:b w:val="1"/>
          <w:bCs w:val="1"/>
        </w:rPr>
        <w:t>tudent</w:t>
      </w:r>
      <w:r w:rsidR="4F864126">
        <w:rPr/>
        <w:t>:</w:t>
      </w:r>
      <w:r w:rsidR="003A3359">
        <w:rPr/>
        <w:t xml:space="preserve"> s</w:t>
      </w:r>
      <w:r w:rsidR="00460069">
        <w:rPr/>
        <w:t>tudents move from prospective to enrolled</w:t>
      </w:r>
      <w:r w:rsidR="00F452EE">
        <w:rPr/>
        <w:t xml:space="preserve"> on the first day of class of their first term of enrollment.</w:t>
      </w:r>
    </w:p>
    <w:p w:rsidR="131DA928" w:rsidRDefault="131DA928" w14:paraId="35D0A0BE" w14:textId="2D7C47D1">
      <w:r w:rsidRPr="51599F8E" w:rsidR="131DA928">
        <w:rPr>
          <w:b w:val="1"/>
          <w:bCs w:val="1"/>
        </w:rPr>
        <w:t>Professional Licensure Programs</w:t>
      </w:r>
      <w:r w:rsidR="131DA928">
        <w:rPr/>
        <w:t xml:space="preserve">: programs of study </w:t>
      </w:r>
      <w:r w:rsidR="01F5A595">
        <w:rPr/>
        <w:t xml:space="preserve">leading to professional licensure, </w:t>
      </w:r>
      <w:r w:rsidR="01F5A595">
        <w:rPr/>
        <w:t>e.g.</w:t>
      </w:r>
      <w:r w:rsidR="01F5A595">
        <w:rPr/>
        <w:t xml:space="preserve"> Nursing, Teaching.</w:t>
      </w:r>
    </w:p>
    <w:p w:rsidR="131DA928" w:rsidP="35859EB0" w:rsidRDefault="131DA928" w14:paraId="41A2EB8A" w14:textId="4C97DF97">
      <w:pPr/>
      <w:r w:rsidRPr="35859EB0" w:rsidR="131DA928">
        <w:rPr>
          <w:b w:val="1"/>
          <w:bCs w:val="1"/>
        </w:rPr>
        <w:t>Prospective Student</w:t>
      </w:r>
      <w:r w:rsidR="131DA928">
        <w:rPr/>
        <w:t xml:space="preserve">: </w:t>
      </w:r>
      <w:r w:rsidR="3FACBDEB">
        <w:rPr/>
        <w:t xml:space="preserve">for the purpose of this policy, </w:t>
      </w:r>
      <w:r w:rsidR="131DA928">
        <w:rPr/>
        <w:t>indicates an individual who h</w:t>
      </w:r>
      <w:r w:rsidR="4B598FF8">
        <w:rPr/>
        <w:t>as been admitted</w:t>
      </w:r>
      <w:r w:rsidR="131DA928">
        <w:rPr/>
        <w:t xml:space="preserve"> to MSU but who has not yet enrolled or registered for coursework.</w:t>
      </w:r>
      <w:r w:rsidR="2F8B03CC">
        <w:rPr/>
        <w:t xml:space="preserve"> </w:t>
      </w:r>
    </w:p>
    <w:p w:rsidR="131DA928" w:rsidRDefault="131DA928" w14:paraId="1D31E301" w14:textId="705A6B42">
      <w:r w:rsidRPr="51599F8E" w:rsidR="131DA928">
        <w:rPr>
          <w:b w:val="1"/>
          <w:bCs w:val="1"/>
        </w:rPr>
        <w:t>State</w:t>
      </w:r>
      <w:r w:rsidR="131DA928">
        <w:rPr/>
        <w:t xml:space="preserve">: </w:t>
      </w:r>
      <w:r w:rsidR="131DA928">
        <w:rPr/>
        <w:t>indicates</w:t>
      </w:r>
      <w:r w:rsidR="131DA928">
        <w:rPr/>
        <w:t xml:space="preserve"> a State of the Union, territory, or freely associated state of the United States, including American Samoa, the Commonwealth of Puerto Rico, the District of Columbia, Guam, the Virgin Islands, the Commonwealth of the Northern Mariana Islands, the Republic of the Marshall Islands, the Federated States of Micronesia, and the Republic of Palau.</w:t>
      </w:r>
    </w:p>
    <w:p w:rsidR="131DA928" w:rsidRDefault="131DA928" w14:paraId="20427E5F" w14:textId="4C47216A">
      <w:r w:rsidRPr="51599F8E" w:rsidR="131DA928">
        <w:rPr>
          <w:b w:val="1"/>
          <w:bCs w:val="1"/>
        </w:rPr>
        <w:t>Student Information System (SIS)</w:t>
      </w:r>
      <w:r w:rsidR="131DA928">
        <w:rPr/>
        <w:t xml:space="preserve">: refers to </w:t>
      </w:r>
      <w:r w:rsidR="131DA928">
        <w:rPr/>
        <w:t>MyInfo</w:t>
      </w:r>
      <w:r w:rsidR="131DA928">
        <w:rPr/>
        <w:t>/Banner and is referenced by the acronym.</w:t>
      </w:r>
    </w:p>
    <w:p w:rsidR="28EC461E" w:rsidP="0F600B3E" w:rsidRDefault="28EC461E" w14:paraId="2A3BE6DF" w14:textId="3F68EA64">
      <w:pPr>
        <w:pStyle w:val="Normal"/>
        <w:spacing w:after="120" w:line="276" w:lineRule="auto"/>
        <w:rPr>
          <w:rFonts w:ascii="Open Sans" w:hAnsi="Open Sans" w:eastAsia="Open Sans" w:cs="Open Sans"/>
          <w:b w:val="0"/>
          <w:bCs w:val="0"/>
          <w:i w:val="0"/>
          <w:iCs w:val="0"/>
          <w:caps w:val="0"/>
          <w:smallCaps w:val="0"/>
          <w:noProof w:val="0"/>
          <w:color w:val="000000" w:themeColor="text1" w:themeTint="FF" w:themeShade="FF"/>
          <w:sz w:val="22"/>
          <w:szCs w:val="22"/>
          <w:lang w:val="en-US"/>
        </w:rPr>
      </w:pPr>
      <w:r w:rsidRPr="0F600B3E" w:rsidR="016345E4">
        <w:rPr>
          <w:b w:val="1"/>
          <w:bCs w:val="1"/>
        </w:rPr>
        <w:t xml:space="preserve">Student </w:t>
      </w:r>
      <w:r w:rsidRPr="0F600B3E" w:rsidR="62616C0B">
        <w:rPr>
          <w:b w:val="1"/>
          <w:bCs w:val="1"/>
        </w:rPr>
        <w:t>Location</w:t>
      </w:r>
      <w:r w:rsidRPr="0F600B3E" w:rsidR="04F75962">
        <w:rPr>
          <w:b w:val="1"/>
          <w:bCs w:val="1"/>
        </w:rPr>
        <w:t>:</w:t>
      </w:r>
      <w:r w:rsidR="62616C0B">
        <w:rPr/>
        <w:t xml:space="preserve"> is defined by the </w:t>
      </w:r>
      <w:r w:rsidR="00E153BB">
        <w:rPr/>
        <w:t>mailing address</w:t>
      </w:r>
      <w:r w:rsidR="0012545E">
        <w:rPr/>
        <w:t xml:space="preserve"> in the student information system</w:t>
      </w:r>
      <w:r w:rsidR="000F26D4">
        <w:rPr/>
        <w:t xml:space="preserve"> and is applicable for both enrolled and pr</w:t>
      </w:r>
      <w:r w:rsidR="00B70C20">
        <w:rPr/>
        <w:t>ospective students</w:t>
      </w:r>
      <w:r w:rsidR="00571AFC">
        <w:rPr/>
        <w:t>.</w:t>
      </w:r>
      <w:r w:rsidR="002DAE44">
        <w:rPr/>
        <w:t xml:space="preserve"> </w:t>
      </w:r>
    </w:p>
    <w:p w:rsidRPr="00CE4CAD" w:rsidR="00350365" w:rsidP="19FFA63A" w:rsidRDefault="387D74B1" w14:paraId="188713EF" w14:textId="26FBA646">
      <w:pPr>
        <w:pStyle w:val="Heading2"/>
      </w:pPr>
      <w:bookmarkStart w:name="_Toc176527325" w:id="9"/>
      <w:r>
        <w:t>300.00</w:t>
      </w:r>
      <w:r w:rsidR="0A5DA72D">
        <w:t xml:space="preserve"> </w:t>
      </w:r>
      <w:r w:rsidR="0E06BDA0">
        <w:t>Policy</w:t>
      </w:r>
      <w:bookmarkEnd w:id="9"/>
    </w:p>
    <w:p w:rsidR="00C22591" w:rsidP="00801297" w:rsidRDefault="0A5DA72D" w14:paraId="09FB3703" w14:textId="56DC4BD6">
      <w:r>
        <w:t xml:space="preserve">The University is committed to </w:t>
      </w:r>
      <w:r w:rsidR="2D67476A">
        <w:t>recording and maintain</w:t>
      </w:r>
      <w:r w:rsidR="32398077">
        <w:t xml:space="preserve">ing the location of </w:t>
      </w:r>
      <w:r w:rsidR="20827BED">
        <w:t>student</w:t>
      </w:r>
      <w:r w:rsidR="6166DD17">
        <w:t>s</w:t>
      </w:r>
      <w:r w:rsidR="20827BED">
        <w:t xml:space="preserve"> for the purposes of complying with the federal rules, a condition of Title IV eligibility (i.e., the ability to offer federal student aid), and </w:t>
      </w:r>
      <w:r w:rsidR="7173925A">
        <w:t>B</w:t>
      </w:r>
      <w:r w:rsidR="01754A0E">
        <w:t>oard of Regents</w:t>
      </w:r>
      <w:r w:rsidR="7173925A">
        <w:t xml:space="preserve"> Policy </w:t>
      </w:r>
      <w:r w:rsidR="00143E78">
        <w:t>94</w:t>
      </w:r>
      <w:r w:rsidR="7173925A">
        <w:t>0.3</w:t>
      </w:r>
      <w:r w:rsidR="20827BED">
        <w:t>.</w:t>
      </w:r>
    </w:p>
    <w:p w:rsidR="00001095" w:rsidP="19FFA63A" w:rsidRDefault="001234CF" w14:paraId="635FDA51" w14:textId="23822557">
      <w:r w:rsidR="001234CF">
        <w:rPr/>
        <w:t xml:space="preserve">The principles and practices to </w:t>
      </w:r>
      <w:r w:rsidR="001234CF">
        <w:rPr/>
        <w:t>comply with</w:t>
      </w:r>
      <w:r w:rsidR="001234CF">
        <w:rPr/>
        <w:t xml:space="preserve"> these regulations are contained in </w:t>
      </w:r>
      <w:r w:rsidR="6AEAB414">
        <w:rPr/>
        <w:t xml:space="preserve">the </w:t>
      </w:r>
      <w:r w:rsidRPr="4BDADFB8" w:rsidR="6AEAB414">
        <w:rPr>
          <w:i w:val="1"/>
          <w:iCs w:val="1"/>
        </w:rPr>
        <w:t xml:space="preserve">Principles and Practices for Student Location </w:t>
      </w:r>
      <w:r w:rsidRPr="4BDADFB8" w:rsidR="6AEAB414">
        <w:rPr>
          <w:i w:val="1"/>
          <w:iCs w:val="1"/>
        </w:rPr>
        <w:t>Data</w:t>
      </w:r>
      <w:r w:rsidR="6AEAB414">
        <w:rPr/>
        <w:t xml:space="preserve"> </w:t>
      </w:r>
      <w:r w:rsidR="00D07D37">
        <w:rPr/>
        <w:t>documen</w:t>
      </w:r>
      <w:r w:rsidR="00D07D37">
        <w:rPr/>
        <w:t>t.</w:t>
      </w:r>
    </w:p>
    <w:p w:rsidR="008265FE" w:rsidP="19FFA63A" w:rsidRDefault="7CA7F5DB" w14:paraId="1F4AC0EF" w14:textId="5E20AE13">
      <w:pPr>
        <w:pStyle w:val="Heading3"/>
      </w:pPr>
      <w:bookmarkStart w:name="_Toc176527326" w:id="10"/>
      <w:r>
        <w:t>3</w:t>
      </w:r>
      <w:r w:rsidR="004B5286">
        <w:t>1</w:t>
      </w:r>
      <w:r w:rsidR="3380747C">
        <w:t xml:space="preserve">0.00 </w:t>
      </w:r>
      <w:r w:rsidR="2656196E">
        <w:t xml:space="preserve">Students </w:t>
      </w:r>
      <w:r w:rsidR="6821BEEF">
        <w:t>S</w:t>
      </w:r>
      <w:r w:rsidR="2656196E">
        <w:t xml:space="preserve">tudying at a </w:t>
      </w:r>
      <w:r w:rsidR="222CB5FE">
        <w:t>D</w:t>
      </w:r>
      <w:r w:rsidR="2656196E">
        <w:t>istance</w:t>
      </w:r>
      <w:bookmarkEnd w:id="10"/>
    </w:p>
    <w:p w:rsidR="00F33DB6" w:rsidP="28EC461E" w:rsidRDefault="00D07BC8" w14:paraId="1A2BE8CE" w14:textId="10C5793E">
      <w:pPr>
        <w:pStyle w:val="Normal"/>
      </w:pPr>
      <w:r w:rsidR="00D07BC8">
        <w:rPr/>
        <w:t xml:space="preserve">With consideration for BOR Policy </w:t>
      </w:r>
      <w:r w:rsidR="00143E78">
        <w:rPr/>
        <w:t>94</w:t>
      </w:r>
      <w:r w:rsidR="004F303C">
        <w:rPr/>
        <w:t xml:space="preserve">0.3, </w:t>
      </w:r>
      <w:r w:rsidR="006C6FD9">
        <w:rPr/>
        <w:t>a</w:t>
      </w:r>
      <w:r w:rsidR="77F0B4BF">
        <w:rPr/>
        <w:t xml:space="preserve"> student will be considered </w:t>
      </w:r>
      <w:r w:rsidR="57E0A6DE">
        <w:rPr/>
        <w:t>studying at a distance</w:t>
      </w:r>
      <w:r w:rsidR="2609C3A4">
        <w:rPr/>
        <w:t xml:space="preserve"> if the</w:t>
      </w:r>
      <w:r w:rsidR="2D058D47">
        <w:rPr/>
        <w:t xml:space="preserve">ir </w:t>
      </w:r>
      <w:r w:rsidR="00EF23E3">
        <w:rPr/>
        <w:t>mailing</w:t>
      </w:r>
      <w:r w:rsidR="7D33EF54">
        <w:rPr/>
        <w:t xml:space="preserve"> </w:t>
      </w:r>
      <w:r w:rsidR="2D058D47">
        <w:rPr/>
        <w:t>address is</w:t>
      </w:r>
      <w:r w:rsidR="2609C3A4">
        <w:rPr/>
        <w:t xml:space="preserve"> outside </w:t>
      </w:r>
      <w:r w:rsidR="00BB57D5">
        <w:rPr/>
        <w:t xml:space="preserve">the </w:t>
      </w:r>
      <w:r w:rsidR="006C6FD9">
        <w:rPr/>
        <w:t>zip code</w:t>
      </w:r>
      <w:r w:rsidR="00BB57D5">
        <w:rPr/>
        <w:t xml:space="preserve"> zone ar</w:t>
      </w:r>
      <w:r w:rsidR="00423A67">
        <w:rPr/>
        <w:t>ticulated in the Principles and Practices document</w:t>
      </w:r>
      <w:r w:rsidR="006C6FD9">
        <w:rPr/>
        <w:t>.</w:t>
      </w:r>
      <w:r w:rsidR="009462D7">
        <w:rPr/>
        <w:t xml:space="preserve"> </w:t>
      </w:r>
      <w:r w:rsidRPr="6B948D69" w:rsidR="14B149D8">
        <w:rPr>
          <w:rFonts w:ascii="Open Sans" w:hAnsi="Open Sans" w:eastAsia="Open Sans" w:cs="Open Sans"/>
          <w:b w:val="0"/>
          <w:bCs w:val="0"/>
          <w:i w:val="0"/>
          <w:iCs w:val="0"/>
          <w:caps w:val="0"/>
          <w:smallCaps w:val="0"/>
          <w:noProof w:val="0"/>
          <w:color w:val="000000" w:themeColor="text1" w:themeTint="FF" w:themeShade="FF"/>
          <w:sz w:val="22"/>
          <w:szCs w:val="22"/>
          <w:lang w:val="en-US"/>
        </w:rPr>
        <w:t>New students’ student location will be set on census day of their first term.</w:t>
      </w:r>
    </w:p>
    <w:p w:rsidR="00350365" w:rsidP="00833B62" w:rsidRDefault="45547E08" w14:paraId="69AB4CB7" w14:textId="1A6FDC85">
      <w:pPr>
        <w:pStyle w:val="Heading2"/>
      </w:pPr>
      <w:bookmarkStart w:name="_Toc176527327" w:id="11"/>
      <w:r>
        <w:t>400.00</w:t>
      </w:r>
      <w:r w:rsidR="0A5DA72D">
        <w:t xml:space="preserve"> </w:t>
      </w:r>
      <w:r w:rsidR="51068E93">
        <w:t>Record Maintenance</w:t>
      </w:r>
      <w:bookmarkEnd w:id="11"/>
    </w:p>
    <w:p w:rsidRPr="00350365" w:rsidR="00C42197" w:rsidP="00222A47" w:rsidRDefault="00CB300D" w14:paraId="0A268EEF" w14:textId="6020F38C">
      <w:r w:rsidR="00CB300D">
        <w:rPr/>
        <w:t xml:space="preserve">The </w:t>
      </w:r>
      <w:r w:rsidR="006537A9">
        <w:rPr/>
        <w:t xml:space="preserve">Undergraduate </w:t>
      </w:r>
      <w:r w:rsidR="00CB300D">
        <w:rPr/>
        <w:t>Admissions office</w:t>
      </w:r>
      <w:r w:rsidR="00FE4BAC">
        <w:rPr/>
        <w:t>, the Graduate School, and the Office of the Registra</w:t>
      </w:r>
      <w:r w:rsidR="00841D0A">
        <w:rPr/>
        <w:t>r</w:t>
      </w:r>
      <w:r w:rsidR="00CB300D">
        <w:rPr/>
        <w:t xml:space="preserve"> will </w:t>
      </w:r>
      <w:r w:rsidR="00CB300D">
        <w:rPr/>
        <w:t xml:space="preserve">record and </w:t>
      </w:r>
      <w:r w:rsidR="00CB300D">
        <w:rPr/>
        <w:t>maintain</w:t>
      </w:r>
      <w:r w:rsidR="00CB300D">
        <w:rPr/>
        <w:t xml:space="preserve"> </w:t>
      </w:r>
      <w:r w:rsidR="0098530D">
        <w:rPr/>
        <w:t>current l</w:t>
      </w:r>
      <w:r w:rsidR="00CB300D">
        <w:rPr/>
        <w:t>ocation records</w:t>
      </w:r>
      <w:r w:rsidR="00CB300D">
        <w:rPr/>
        <w:t xml:space="preserve"> in the </w:t>
      </w:r>
      <w:r w:rsidR="702A743C">
        <w:rPr/>
        <w:t>SIS</w:t>
      </w:r>
      <w:r w:rsidR="0098530D">
        <w:rPr/>
        <w:t>.</w:t>
      </w:r>
    </w:p>
    <w:sectPr w:rsidRPr="00350365" w:rsidR="00C42197" w:rsidSect="00AA6A70">
      <w:headerReference w:type="even" r:id="rId16"/>
      <w:headerReference w:type="default" r:id="rId17"/>
      <w:footerReference w:type="default" r:id="rId18"/>
      <w:headerReference w:type="first" r:id="rId19"/>
      <w:type w:val="continuous"/>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E0FEA" w:rsidP="007B7F8C" w:rsidRDefault="006E0FEA" w14:paraId="0309318C" w14:textId="77777777">
      <w:r>
        <w:separator/>
      </w:r>
    </w:p>
  </w:endnote>
  <w:endnote w:type="continuationSeparator" w:id="0">
    <w:p w:rsidR="006E0FEA" w:rsidP="007B7F8C" w:rsidRDefault="006E0FEA" w14:paraId="2DB724A3" w14:textId="77777777">
      <w:r>
        <w:continuationSeparator/>
      </w:r>
    </w:p>
  </w:endnote>
  <w:endnote w:type="continuationNotice" w:id="1">
    <w:p w:rsidR="006E0FEA" w:rsidRDefault="006E0FEA" w14:paraId="752A094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F2FC9" w:rsidR="006F2FC9" w:rsidP="006F2FC9" w:rsidRDefault="006F2FC9" w14:paraId="6C5F8915" w14:textId="77777777">
    <w:pPr>
      <w:pStyle w:val="Header"/>
      <w:ind w:right="-115"/>
      <w:jc w:val="right"/>
    </w:pP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E0FEA" w:rsidP="007B7F8C" w:rsidRDefault="006E0FEA" w14:paraId="33B212F7" w14:textId="77777777">
      <w:r>
        <w:separator/>
      </w:r>
    </w:p>
  </w:footnote>
  <w:footnote w:type="continuationSeparator" w:id="0">
    <w:p w:rsidR="006E0FEA" w:rsidP="007B7F8C" w:rsidRDefault="006E0FEA" w14:paraId="4ECB528F" w14:textId="77777777">
      <w:r>
        <w:continuationSeparator/>
      </w:r>
    </w:p>
  </w:footnote>
  <w:footnote w:type="continuationNotice" w:id="1">
    <w:p w:rsidR="006E0FEA" w:rsidRDefault="006E0FEA" w14:paraId="35F1519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7F6B" w:rsidRDefault="006E0FEA" w14:paraId="504E46A5" w14:textId="77777777">
    <w:pPr>
      <w:pStyle w:val="Header"/>
    </w:pPr>
    <w:r>
      <w:rPr>
        <w:noProof/>
      </w:rPr>
      <w:pict w14:anchorId="3D4DB8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692555" style="position:absolute;margin-left:0;margin-top:0;width:482.95pt;height:176.7pt;rotation:315;z-index:-251658239;mso-wrap-edited:f;mso-width-percent:0;mso-height-percent:0;mso-position-horizontal:center;mso-position-horizontal-relative:margin;mso-position-vertical:center;mso-position-vertical-relative:margin;mso-width-percent:0;mso-height-percent:0" alt="" o:spid="_x0000_s1027" o:allowincell="f" fillcolor="silver" stroked="f" type="#_x0000_t136">
          <v:textpath style="font-family:&quot;Open Sans&quot;;font-size:1pt;font-weight:bold"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703C2" w:rsidP="004F615C" w:rsidRDefault="00BB60BA" w14:paraId="200AA1B2" w14:textId="77777777">
    <w:pPr>
      <w:pStyle w:val="Header"/>
    </w:pPr>
    <w:r>
      <w:rPr>
        <w:noProof/>
      </w:rPr>
      <w:drawing>
        <wp:anchor distT="0" distB="0" distL="114300" distR="114300" simplePos="0" relativeHeight="251658243" behindDoc="0" locked="0" layoutInCell="1" allowOverlap="1" wp14:anchorId="699A372A" wp14:editId="5C4336CC">
          <wp:simplePos x="0" y="0"/>
          <wp:positionH relativeFrom="column">
            <wp:posOffset>4337717</wp:posOffset>
          </wp:positionH>
          <wp:positionV relativeFrom="paragraph">
            <wp:posOffset>179182</wp:posOffset>
          </wp:positionV>
          <wp:extent cx="1600200" cy="128016"/>
          <wp:effectExtent l="0" t="0" r="0" b="0"/>
          <wp:wrapSquare wrapText="bothSides"/>
          <wp:docPr id="2091758249" name="Picture 2" descr="Mountains and Mi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58249" name="Picture 2" descr="Mountains and Minds"/>
                  <pic:cNvPicPr/>
                </pic:nvPicPr>
                <pic:blipFill>
                  <a:blip r:embed="rId1">
                    <a:extLst>
                      <a:ext uri="{28A0092B-C50C-407E-A947-70E740481C1C}">
                        <a14:useLocalDpi xmlns:a14="http://schemas.microsoft.com/office/drawing/2010/main" val="0"/>
                      </a:ext>
                    </a:extLst>
                  </a:blip>
                  <a:stretch>
                    <a:fillRect/>
                  </a:stretch>
                </pic:blipFill>
                <pic:spPr>
                  <a:xfrm>
                    <a:off x="0" y="0"/>
                    <a:ext cx="1600200" cy="128016"/>
                  </a:xfrm>
                  <a:prstGeom prst="rect">
                    <a:avLst/>
                  </a:prstGeom>
                </pic:spPr>
              </pic:pic>
            </a:graphicData>
          </a:graphic>
          <wp14:sizeRelH relativeFrom="margin">
            <wp14:pctWidth>0</wp14:pctWidth>
          </wp14:sizeRelH>
          <wp14:sizeRelV relativeFrom="margin">
            <wp14:pctHeight>0</wp14:pctHeight>
          </wp14:sizeRelV>
        </wp:anchor>
      </w:drawing>
    </w:r>
    <w:r w:rsidR="00D9088D">
      <w:rPr>
        <w:noProof/>
      </w:rPr>
      <w:drawing>
        <wp:anchor distT="0" distB="0" distL="114300" distR="114300" simplePos="0" relativeHeight="251658244" behindDoc="0" locked="0" layoutInCell="1" allowOverlap="1" wp14:anchorId="199A2992" wp14:editId="4A398A60">
          <wp:simplePos x="0" y="0"/>
          <wp:positionH relativeFrom="page">
            <wp:posOffset>845820</wp:posOffset>
          </wp:positionH>
          <wp:positionV relativeFrom="paragraph">
            <wp:posOffset>0</wp:posOffset>
          </wp:positionV>
          <wp:extent cx="1737360" cy="438912"/>
          <wp:effectExtent l="0" t="0" r="2540" b="5715"/>
          <wp:wrapSquare wrapText="bothSides"/>
          <wp:docPr id="2136327417" name="Picture 1" descr="Montana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327417" name="Picture 1" descr="Montana State University"/>
                  <pic:cNvPicPr/>
                </pic:nvPicPr>
                <pic:blipFill>
                  <a:blip r:embed="rId2">
                    <a:extLst>
                      <a:ext uri="{28A0092B-C50C-407E-A947-70E740481C1C}">
                        <a14:useLocalDpi xmlns:a14="http://schemas.microsoft.com/office/drawing/2010/main" val="0"/>
                      </a:ext>
                    </a:extLst>
                  </a:blip>
                  <a:stretch>
                    <a:fillRect/>
                  </a:stretch>
                </pic:blipFill>
                <pic:spPr>
                  <a:xfrm>
                    <a:off x="0" y="0"/>
                    <a:ext cx="1737360" cy="438912"/>
                  </a:xfrm>
                  <a:prstGeom prst="rect">
                    <a:avLst/>
                  </a:prstGeom>
                </pic:spPr>
              </pic:pic>
            </a:graphicData>
          </a:graphic>
          <wp14:sizeRelH relativeFrom="margin">
            <wp14:pctWidth>0</wp14:pctWidth>
          </wp14:sizeRelH>
          <wp14:sizeRelV relativeFrom="margin">
            <wp14:pctHeight>0</wp14:pctHeight>
          </wp14:sizeRelV>
        </wp:anchor>
      </w:drawing>
    </w:r>
  </w:p>
  <w:p w:rsidR="003656FE" w:rsidRDefault="003656FE" w14:paraId="52E9F916" w14:textId="77777777">
    <w:pPr>
      <w:pStyle w:val="Header"/>
    </w:pPr>
  </w:p>
  <w:p w:rsidR="00787F6B" w:rsidRDefault="006E0FEA" w14:paraId="7505AF82" w14:textId="77777777">
    <w:pPr>
      <w:pStyle w:val="Header"/>
    </w:pPr>
    <w:r>
      <w:rPr>
        <w:noProof/>
      </w:rPr>
      <w:pict w14:anchorId="1C7E51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692556" style="position:absolute;margin-left:0;margin-top:0;width:482.95pt;height:176.7pt;rotation:315;z-index:-251658238;mso-wrap-edited:f;mso-width-percent:0;mso-height-percent:0;mso-position-horizontal:center;mso-position-horizontal-relative:margin;mso-position-vertical:center;mso-position-vertical-relative:margin;mso-width-percent:0;mso-height-percent:0" alt="" o:spid="_x0000_s1026" o:allowincell="f" fillcolor="silver" stroked="f" type="#_x0000_t136">
          <v:textpath style="font-family:&quot;Open Sans&quot;;font-size:1pt;font-weight:bold"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7F6B" w:rsidRDefault="006E0FEA" w14:paraId="2A4B4F2A" w14:textId="77777777">
    <w:pPr>
      <w:pStyle w:val="Header"/>
    </w:pPr>
    <w:r>
      <w:rPr>
        <w:noProof/>
      </w:rPr>
      <w:pict w14:anchorId="350A7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692554" style="position:absolute;margin-left:0;margin-top:0;width:482.95pt;height:176.7pt;rotation:315;z-index:-251658240;mso-wrap-edited:f;mso-width-percent:0;mso-height-percent:0;mso-position-horizontal:center;mso-position-horizontal-relative:margin;mso-position-vertical:center;mso-position-vertical-relative:margin;mso-width-percent:0;mso-height-percent:0" alt="" o:spid="_x0000_s1025" o:allowincell="f" fillcolor="silver" stroked="f" type="#_x0000_t136">
          <v:textpath style="font-family:&quot;Open Sans&quot;;font-size:1pt;font-weight:bold"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2D10"/>
    <w:multiLevelType w:val="multilevel"/>
    <w:tmpl w:val="D368DB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EB635F"/>
    <w:multiLevelType w:val="multilevel"/>
    <w:tmpl w:val="F4B4668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0A2C66"/>
    <w:multiLevelType w:val="multilevel"/>
    <w:tmpl w:val="203867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00711E0"/>
    <w:multiLevelType w:val="hybridMultilevel"/>
    <w:tmpl w:val="CC86B6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8A378C"/>
    <w:multiLevelType w:val="multilevel"/>
    <w:tmpl w:val="8B62D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B115B9"/>
    <w:multiLevelType w:val="multilevel"/>
    <w:tmpl w:val="33349A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447142C"/>
    <w:multiLevelType w:val="hybridMultilevel"/>
    <w:tmpl w:val="9E860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430E5"/>
    <w:multiLevelType w:val="hybridMultilevel"/>
    <w:tmpl w:val="62EA3F1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A95506"/>
    <w:multiLevelType w:val="multilevel"/>
    <w:tmpl w:val="269A25D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87D16E2"/>
    <w:multiLevelType w:val="multilevel"/>
    <w:tmpl w:val="4218F76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C506E1B"/>
    <w:multiLevelType w:val="multilevel"/>
    <w:tmpl w:val="8AC88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2D13DE"/>
    <w:multiLevelType w:val="multilevel"/>
    <w:tmpl w:val="DEDA12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6A49EC"/>
    <w:multiLevelType w:val="multilevel"/>
    <w:tmpl w:val="44C00F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E6A66DE"/>
    <w:multiLevelType w:val="multilevel"/>
    <w:tmpl w:val="26F04E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EF769A1"/>
    <w:multiLevelType w:val="multilevel"/>
    <w:tmpl w:val="3632A1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7610BA"/>
    <w:multiLevelType w:val="hybridMultilevel"/>
    <w:tmpl w:val="84F6590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3CAA1352"/>
    <w:multiLevelType w:val="multilevel"/>
    <w:tmpl w:val="DF36966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D4F4515"/>
    <w:multiLevelType w:val="hybridMultilevel"/>
    <w:tmpl w:val="54FCA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B1325"/>
    <w:multiLevelType w:val="multilevel"/>
    <w:tmpl w:val="72D495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334558C"/>
    <w:multiLevelType w:val="multilevel"/>
    <w:tmpl w:val="21B8D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5274BC"/>
    <w:multiLevelType w:val="multilevel"/>
    <w:tmpl w:val="46CEE0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4E7090D"/>
    <w:multiLevelType w:val="multilevel"/>
    <w:tmpl w:val="CEFC4C5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8D83E5C"/>
    <w:multiLevelType w:val="hybridMultilevel"/>
    <w:tmpl w:val="2E0868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8DC66E9"/>
    <w:multiLevelType w:val="multilevel"/>
    <w:tmpl w:val="8174E5B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A87551F"/>
    <w:multiLevelType w:val="multilevel"/>
    <w:tmpl w:val="AD2AA4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4AD355A9"/>
    <w:multiLevelType w:val="multilevel"/>
    <w:tmpl w:val="F27E7F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4D114DE1"/>
    <w:multiLevelType w:val="multilevel"/>
    <w:tmpl w:val="EBC471DC"/>
    <w:lvl w:ilvl="0">
      <w:start w:val="220"/>
      <w:numFmt w:val="decimal"/>
      <w:lvlText w:val="%1.0"/>
      <w:lvlJc w:val="left"/>
      <w:pPr>
        <w:ind w:left="698" w:hanging="698"/>
      </w:pPr>
      <w:rPr>
        <w:rFonts w:hint="default"/>
      </w:rPr>
    </w:lvl>
    <w:lvl w:ilvl="1">
      <w:start w:val="1"/>
      <w:numFmt w:val="decimalZero"/>
      <w:lvlText w:val="%1.%2"/>
      <w:lvlJc w:val="left"/>
      <w:pPr>
        <w:ind w:left="1418" w:hanging="69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F7217EC"/>
    <w:multiLevelType w:val="hybridMultilevel"/>
    <w:tmpl w:val="F02E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C90AC7"/>
    <w:multiLevelType w:val="hybridMultilevel"/>
    <w:tmpl w:val="4A18D2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07B3835"/>
    <w:multiLevelType w:val="multilevel"/>
    <w:tmpl w:val="08E239C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12136BD"/>
    <w:multiLevelType w:val="multilevel"/>
    <w:tmpl w:val="6CE29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93449C"/>
    <w:multiLevelType w:val="multilevel"/>
    <w:tmpl w:val="8A1018D0"/>
    <w:lvl w:ilvl="0">
      <w:start w:val="220"/>
      <w:numFmt w:val="decimal"/>
      <w:lvlText w:val="%1.0"/>
      <w:lvlJc w:val="left"/>
      <w:pPr>
        <w:ind w:left="1418" w:hanging="698"/>
      </w:pPr>
      <w:rPr>
        <w:rFonts w:hint="default"/>
      </w:rPr>
    </w:lvl>
    <w:lvl w:ilvl="1">
      <w:start w:val="1"/>
      <w:numFmt w:val="decimalZero"/>
      <w:lvlText w:val="%1.%2"/>
      <w:lvlJc w:val="left"/>
      <w:pPr>
        <w:ind w:left="2138" w:hanging="698"/>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32" w15:restartNumberingAfterBreak="0">
    <w:nsid w:val="5DB953C2"/>
    <w:multiLevelType w:val="multilevel"/>
    <w:tmpl w:val="FE2C695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60586ADA"/>
    <w:multiLevelType w:val="multilevel"/>
    <w:tmpl w:val="ED64DD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0A55837"/>
    <w:multiLevelType w:val="hybridMultilevel"/>
    <w:tmpl w:val="7BC6B92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9">
      <w:start w:val="1"/>
      <w:numFmt w:val="lowerLetter"/>
      <w:lvlText w:val="%3."/>
      <w:lvlJc w:val="left"/>
      <w:pPr>
        <w:ind w:left="2340" w:hanging="360"/>
      </w:pPr>
    </w:lvl>
    <w:lvl w:ilvl="3" w:tplc="0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985747"/>
    <w:multiLevelType w:val="multilevel"/>
    <w:tmpl w:val="26D051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517BB1"/>
    <w:multiLevelType w:val="multilevel"/>
    <w:tmpl w:val="2A405F0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B630B80"/>
    <w:multiLevelType w:val="hybridMultilevel"/>
    <w:tmpl w:val="BF3020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6304D9"/>
    <w:multiLevelType w:val="hybridMultilevel"/>
    <w:tmpl w:val="567C53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456969"/>
    <w:multiLevelType w:val="multilevel"/>
    <w:tmpl w:val="78FAA3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8436510"/>
    <w:multiLevelType w:val="hybridMultilevel"/>
    <w:tmpl w:val="DE7A98E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F4723FB"/>
    <w:multiLevelType w:val="hybridMultilevel"/>
    <w:tmpl w:val="2E7C9C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04546952">
    <w:abstractNumId w:val="20"/>
  </w:num>
  <w:num w:numId="2" w16cid:durableId="1789547143">
    <w:abstractNumId w:val="25"/>
  </w:num>
  <w:num w:numId="3" w16cid:durableId="1083070666">
    <w:abstractNumId w:val="29"/>
  </w:num>
  <w:num w:numId="4" w16cid:durableId="1767068589">
    <w:abstractNumId w:val="2"/>
  </w:num>
  <w:num w:numId="5" w16cid:durableId="2001806608">
    <w:abstractNumId w:val="36"/>
  </w:num>
  <w:num w:numId="6" w16cid:durableId="175928873">
    <w:abstractNumId w:val="9"/>
  </w:num>
  <w:num w:numId="7" w16cid:durableId="1651592603">
    <w:abstractNumId w:val="12"/>
  </w:num>
  <w:num w:numId="8" w16cid:durableId="1355689588">
    <w:abstractNumId w:val="39"/>
  </w:num>
  <w:num w:numId="9" w16cid:durableId="38864419">
    <w:abstractNumId w:val="33"/>
  </w:num>
  <w:num w:numId="10" w16cid:durableId="1555508496">
    <w:abstractNumId w:val="14"/>
  </w:num>
  <w:num w:numId="11" w16cid:durableId="1392385684">
    <w:abstractNumId w:val="0"/>
  </w:num>
  <w:num w:numId="12" w16cid:durableId="1124808695">
    <w:abstractNumId w:val="30"/>
  </w:num>
  <w:num w:numId="13" w16cid:durableId="429661149">
    <w:abstractNumId w:val="19"/>
  </w:num>
  <w:num w:numId="14" w16cid:durableId="13459129">
    <w:abstractNumId w:val="5"/>
  </w:num>
  <w:num w:numId="15" w16cid:durableId="1532181291">
    <w:abstractNumId w:val="13"/>
  </w:num>
  <w:num w:numId="16" w16cid:durableId="1542942069">
    <w:abstractNumId w:val="10"/>
  </w:num>
  <w:num w:numId="17" w16cid:durableId="1875072003">
    <w:abstractNumId w:val="32"/>
  </w:num>
  <w:num w:numId="18" w16cid:durableId="1764952314">
    <w:abstractNumId w:val="21"/>
  </w:num>
  <w:num w:numId="19" w16cid:durableId="578249030">
    <w:abstractNumId w:val="11"/>
  </w:num>
  <w:num w:numId="20" w16cid:durableId="1397629598">
    <w:abstractNumId w:val="8"/>
  </w:num>
  <w:num w:numId="21" w16cid:durableId="252666134">
    <w:abstractNumId w:val="23"/>
  </w:num>
  <w:num w:numId="22" w16cid:durableId="793913938">
    <w:abstractNumId w:val="35"/>
  </w:num>
  <w:num w:numId="23" w16cid:durableId="396783271">
    <w:abstractNumId w:val="28"/>
  </w:num>
  <w:num w:numId="24" w16cid:durableId="1568881622">
    <w:abstractNumId w:val="22"/>
  </w:num>
  <w:num w:numId="25" w16cid:durableId="53312844">
    <w:abstractNumId w:val="3"/>
  </w:num>
  <w:num w:numId="26" w16cid:durableId="1955942730">
    <w:abstractNumId w:val="15"/>
  </w:num>
  <w:num w:numId="27" w16cid:durableId="1315068183">
    <w:abstractNumId w:val="4"/>
  </w:num>
  <w:num w:numId="28" w16cid:durableId="2022076805">
    <w:abstractNumId w:val="1"/>
  </w:num>
  <w:num w:numId="29" w16cid:durableId="109517627">
    <w:abstractNumId w:val="16"/>
  </w:num>
  <w:num w:numId="30" w16cid:durableId="1812556309">
    <w:abstractNumId w:val="40"/>
  </w:num>
  <w:num w:numId="31" w16cid:durableId="1036076759">
    <w:abstractNumId w:val="34"/>
  </w:num>
  <w:num w:numId="32" w16cid:durableId="748311850">
    <w:abstractNumId w:val="38"/>
  </w:num>
  <w:num w:numId="33" w16cid:durableId="167453369">
    <w:abstractNumId w:val="27"/>
  </w:num>
  <w:num w:numId="34" w16cid:durableId="2051806625">
    <w:abstractNumId w:val="7"/>
  </w:num>
  <w:num w:numId="35" w16cid:durableId="1511526572">
    <w:abstractNumId w:val="18"/>
  </w:num>
  <w:num w:numId="36" w16cid:durableId="1177160006">
    <w:abstractNumId w:val="24"/>
  </w:num>
  <w:num w:numId="37" w16cid:durableId="1695225865">
    <w:abstractNumId w:val="6"/>
  </w:num>
  <w:num w:numId="38" w16cid:durableId="1522353303">
    <w:abstractNumId w:val="17"/>
  </w:num>
  <w:num w:numId="39" w16cid:durableId="1561208557">
    <w:abstractNumId w:val="41"/>
  </w:num>
  <w:num w:numId="40" w16cid:durableId="870261781">
    <w:abstractNumId w:val="37"/>
  </w:num>
  <w:num w:numId="41" w16cid:durableId="384915031">
    <w:abstractNumId w:val="31"/>
  </w:num>
  <w:num w:numId="42" w16cid:durableId="1275601045">
    <w:abstractNumId w:val="2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attachedTemplate r:id="rId1"/>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B0F"/>
    <w:rsid w:val="00000159"/>
    <w:rsid w:val="00001095"/>
    <w:rsid w:val="00007446"/>
    <w:rsid w:val="000133D2"/>
    <w:rsid w:val="000146C5"/>
    <w:rsid w:val="00021D05"/>
    <w:rsid w:val="0004035E"/>
    <w:rsid w:val="00041246"/>
    <w:rsid w:val="00050C66"/>
    <w:rsid w:val="00051643"/>
    <w:rsid w:val="00057FC0"/>
    <w:rsid w:val="00065E91"/>
    <w:rsid w:val="00074817"/>
    <w:rsid w:val="00076FFC"/>
    <w:rsid w:val="00080686"/>
    <w:rsid w:val="00082C2D"/>
    <w:rsid w:val="00085F26"/>
    <w:rsid w:val="000A2F83"/>
    <w:rsid w:val="000A5791"/>
    <w:rsid w:val="000C0C57"/>
    <w:rsid w:val="000D5664"/>
    <w:rsid w:val="000D6395"/>
    <w:rsid w:val="000F204E"/>
    <w:rsid w:val="000F26D4"/>
    <w:rsid w:val="001123E5"/>
    <w:rsid w:val="001139EF"/>
    <w:rsid w:val="001234CF"/>
    <w:rsid w:val="0012545E"/>
    <w:rsid w:val="00134124"/>
    <w:rsid w:val="00142F0B"/>
    <w:rsid w:val="00143E78"/>
    <w:rsid w:val="00144475"/>
    <w:rsid w:val="00146FAF"/>
    <w:rsid w:val="001519D2"/>
    <w:rsid w:val="00152804"/>
    <w:rsid w:val="00160CA1"/>
    <w:rsid w:val="001675F0"/>
    <w:rsid w:val="00171AE6"/>
    <w:rsid w:val="0017626E"/>
    <w:rsid w:val="00176708"/>
    <w:rsid w:val="001773A2"/>
    <w:rsid w:val="001A569C"/>
    <w:rsid w:val="001A6506"/>
    <w:rsid w:val="001B134A"/>
    <w:rsid w:val="001C20D1"/>
    <w:rsid w:val="001D6896"/>
    <w:rsid w:val="002145C2"/>
    <w:rsid w:val="00222A47"/>
    <w:rsid w:val="00230634"/>
    <w:rsid w:val="00235495"/>
    <w:rsid w:val="002413DA"/>
    <w:rsid w:val="002430AD"/>
    <w:rsid w:val="00247DC9"/>
    <w:rsid w:val="00253E05"/>
    <w:rsid w:val="00264CAE"/>
    <w:rsid w:val="002672E3"/>
    <w:rsid w:val="002702F2"/>
    <w:rsid w:val="00292E4D"/>
    <w:rsid w:val="002972B6"/>
    <w:rsid w:val="002A08EA"/>
    <w:rsid w:val="002A3433"/>
    <w:rsid w:val="002A4CCB"/>
    <w:rsid w:val="002B1F85"/>
    <w:rsid w:val="002C0CDE"/>
    <w:rsid w:val="002D1DC6"/>
    <w:rsid w:val="002D26BA"/>
    <w:rsid w:val="002DAE44"/>
    <w:rsid w:val="002F2038"/>
    <w:rsid w:val="002F3E1E"/>
    <w:rsid w:val="002F5028"/>
    <w:rsid w:val="00307924"/>
    <w:rsid w:val="003118AC"/>
    <w:rsid w:val="00311F5E"/>
    <w:rsid w:val="00322964"/>
    <w:rsid w:val="00343E3C"/>
    <w:rsid w:val="00350365"/>
    <w:rsid w:val="003656FE"/>
    <w:rsid w:val="003705A5"/>
    <w:rsid w:val="00373703"/>
    <w:rsid w:val="003761B7"/>
    <w:rsid w:val="00382A3D"/>
    <w:rsid w:val="00382E6C"/>
    <w:rsid w:val="0038378D"/>
    <w:rsid w:val="003851A3"/>
    <w:rsid w:val="003908D9"/>
    <w:rsid w:val="003A3359"/>
    <w:rsid w:val="003A6765"/>
    <w:rsid w:val="003B5D83"/>
    <w:rsid w:val="003B6E67"/>
    <w:rsid w:val="003B76B2"/>
    <w:rsid w:val="003C5E77"/>
    <w:rsid w:val="003C6C55"/>
    <w:rsid w:val="003D04C0"/>
    <w:rsid w:val="003D0EB3"/>
    <w:rsid w:val="003D4D89"/>
    <w:rsid w:val="003E1856"/>
    <w:rsid w:val="003E6908"/>
    <w:rsid w:val="003E7222"/>
    <w:rsid w:val="00401409"/>
    <w:rsid w:val="004017AE"/>
    <w:rsid w:val="00403A4C"/>
    <w:rsid w:val="00414797"/>
    <w:rsid w:val="00417C03"/>
    <w:rsid w:val="00423A67"/>
    <w:rsid w:val="00426A1A"/>
    <w:rsid w:val="004304C6"/>
    <w:rsid w:val="00431CFE"/>
    <w:rsid w:val="004323D1"/>
    <w:rsid w:val="00451AC8"/>
    <w:rsid w:val="00460069"/>
    <w:rsid w:val="00462A23"/>
    <w:rsid w:val="004659C7"/>
    <w:rsid w:val="00474593"/>
    <w:rsid w:val="00476B16"/>
    <w:rsid w:val="004940B2"/>
    <w:rsid w:val="00497CC9"/>
    <w:rsid w:val="004A1AEB"/>
    <w:rsid w:val="004A5EA7"/>
    <w:rsid w:val="004B29E2"/>
    <w:rsid w:val="004B5286"/>
    <w:rsid w:val="004C3B37"/>
    <w:rsid w:val="004D3FF8"/>
    <w:rsid w:val="004E2778"/>
    <w:rsid w:val="004F303C"/>
    <w:rsid w:val="004F615C"/>
    <w:rsid w:val="0050538D"/>
    <w:rsid w:val="00512E37"/>
    <w:rsid w:val="005139C0"/>
    <w:rsid w:val="00520487"/>
    <w:rsid w:val="00534A4D"/>
    <w:rsid w:val="00535E94"/>
    <w:rsid w:val="00537100"/>
    <w:rsid w:val="0054224E"/>
    <w:rsid w:val="00546741"/>
    <w:rsid w:val="00546B44"/>
    <w:rsid w:val="00571AFC"/>
    <w:rsid w:val="005727A0"/>
    <w:rsid w:val="0057357C"/>
    <w:rsid w:val="0057708E"/>
    <w:rsid w:val="0058237B"/>
    <w:rsid w:val="00585D50"/>
    <w:rsid w:val="00586E9C"/>
    <w:rsid w:val="00587495"/>
    <w:rsid w:val="005A7323"/>
    <w:rsid w:val="005B03FB"/>
    <w:rsid w:val="005B12EA"/>
    <w:rsid w:val="005B2E1F"/>
    <w:rsid w:val="005B4FCC"/>
    <w:rsid w:val="005C0875"/>
    <w:rsid w:val="005C4137"/>
    <w:rsid w:val="005E0531"/>
    <w:rsid w:val="005E36D6"/>
    <w:rsid w:val="005F5E5F"/>
    <w:rsid w:val="00601E4E"/>
    <w:rsid w:val="006141A1"/>
    <w:rsid w:val="006221C0"/>
    <w:rsid w:val="00622EB3"/>
    <w:rsid w:val="00623F52"/>
    <w:rsid w:val="0063261E"/>
    <w:rsid w:val="0063706F"/>
    <w:rsid w:val="00637240"/>
    <w:rsid w:val="006374E3"/>
    <w:rsid w:val="0064478D"/>
    <w:rsid w:val="00644922"/>
    <w:rsid w:val="006476D3"/>
    <w:rsid w:val="00650A80"/>
    <w:rsid w:val="006537A9"/>
    <w:rsid w:val="00662C42"/>
    <w:rsid w:val="00664757"/>
    <w:rsid w:val="006702AE"/>
    <w:rsid w:val="006703C2"/>
    <w:rsid w:val="00673B0E"/>
    <w:rsid w:val="00674594"/>
    <w:rsid w:val="00675201"/>
    <w:rsid w:val="0067520A"/>
    <w:rsid w:val="00681B73"/>
    <w:rsid w:val="006830A3"/>
    <w:rsid w:val="006850A2"/>
    <w:rsid w:val="0068591C"/>
    <w:rsid w:val="00695313"/>
    <w:rsid w:val="00695439"/>
    <w:rsid w:val="006A747A"/>
    <w:rsid w:val="006B68FB"/>
    <w:rsid w:val="006C0C43"/>
    <w:rsid w:val="006C6FD9"/>
    <w:rsid w:val="006C7B0F"/>
    <w:rsid w:val="006D5244"/>
    <w:rsid w:val="006D6CBB"/>
    <w:rsid w:val="006E0FEA"/>
    <w:rsid w:val="006F1E55"/>
    <w:rsid w:val="006F2D32"/>
    <w:rsid w:val="006F2FC9"/>
    <w:rsid w:val="00702930"/>
    <w:rsid w:val="00722430"/>
    <w:rsid w:val="00726D22"/>
    <w:rsid w:val="00727751"/>
    <w:rsid w:val="007344ED"/>
    <w:rsid w:val="0074079A"/>
    <w:rsid w:val="00750779"/>
    <w:rsid w:val="00754E38"/>
    <w:rsid w:val="00765C7C"/>
    <w:rsid w:val="00776380"/>
    <w:rsid w:val="007806E1"/>
    <w:rsid w:val="007827EA"/>
    <w:rsid w:val="007876C1"/>
    <w:rsid w:val="00787F6B"/>
    <w:rsid w:val="00793492"/>
    <w:rsid w:val="00794710"/>
    <w:rsid w:val="0079476B"/>
    <w:rsid w:val="007A59BF"/>
    <w:rsid w:val="007B62F7"/>
    <w:rsid w:val="007B682D"/>
    <w:rsid w:val="007B7F8C"/>
    <w:rsid w:val="007C3AB2"/>
    <w:rsid w:val="007C6EC7"/>
    <w:rsid w:val="007C6EEA"/>
    <w:rsid w:val="007D02BE"/>
    <w:rsid w:val="007D30FA"/>
    <w:rsid w:val="007E164B"/>
    <w:rsid w:val="007E4528"/>
    <w:rsid w:val="007E67DB"/>
    <w:rsid w:val="007F3CEB"/>
    <w:rsid w:val="00801297"/>
    <w:rsid w:val="0080650B"/>
    <w:rsid w:val="00824911"/>
    <w:rsid w:val="008265FE"/>
    <w:rsid w:val="00833B62"/>
    <w:rsid w:val="00841D0A"/>
    <w:rsid w:val="00856D4D"/>
    <w:rsid w:val="00857907"/>
    <w:rsid w:val="00862BA2"/>
    <w:rsid w:val="00871715"/>
    <w:rsid w:val="0087392A"/>
    <w:rsid w:val="0087C2B2"/>
    <w:rsid w:val="008855D6"/>
    <w:rsid w:val="00886280"/>
    <w:rsid w:val="00890784"/>
    <w:rsid w:val="00896D65"/>
    <w:rsid w:val="008A09F9"/>
    <w:rsid w:val="008A21EC"/>
    <w:rsid w:val="008A7126"/>
    <w:rsid w:val="008B143E"/>
    <w:rsid w:val="008F17D6"/>
    <w:rsid w:val="008F1E06"/>
    <w:rsid w:val="009129A5"/>
    <w:rsid w:val="009131B8"/>
    <w:rsid w:val="009170E7"/>
    <w:rsid w:val="009211C5"/>
    <w:rsid w:val="00933391"/>
    <w:rsid w:val="009355A7"/>
    <w:rsid w:val="00935738"/>
    <w:rsid w:val="00937471"/>
    <w:rsid w:val="009460CE"/>
    <w:rsid w:val="009462D7"/>
    <w:rsid w:val="009668B9"/>
    <w:rsid w:val="00973905"/>
    <w:rsid w:val="00983FA0"/>
    <w:rsid w:val="0098530D"/>
    <w:rsid w:val="00992EF8"/>
    <w:rsid w:val="009B27DF"/>
    <w:rsid w:val="009C01A4"/>
    <w:rsid w:val="009C1F6E"/>
    <w:rsid w:val="009D0DA5"/>
    <w:rsid w:val="009F7591"/>
    <w:rsid w:val="00A1156D"/>
    <w:rsid w:val="00A11999"/>
    <w:rsid w:val="00A16DFD"/>
    <w:rsid w:val="00A30EF2"/>
    <w:rsid w:val="00A513DC"/>
    <w:rsid w:val="00A57772"/>
    <w:rsid w:val="00A70D77"/>
    <w:rsid w:val="00A715C4"/>
    <w:rsid w:val="00A71984"/>
    <w:rsid w:val="00A74E58"/>
    <w:rsid w:val="00A905E7"/>
    <w:rsid w:val="00AA1646"/>
    <w:rsid w:val="00AA25AD"/>
    <w:rsid w:val="00AA4F18"/>
    <w:rsid w:val="00AA6690"/>
    <w:rsid w:val="00AA6A70"/>
    <w:rsid w:val="00AC7103"/>
    <w:rsid w:val="00AD056F"/>
    <w:rsid w:val="00AD6463"/>
    <w:rsid w:val="00B043A0"/>
    <w:rsid w:val="00B106CC"/>
    <w:rsid w:val="00B12C66"/>
    <w:rsid w:val="00B1793B"/>
    <w:rsid w:val="00B21710"/>
    <w:rsid w:val="00B27450"/>
    <w:rsid w:val="00B3363B"/>
    <w:rsid w:val="00B35CE0"/>
    <w:rsid w:val="00B36CAE"/>
    <w:rsid w:val="00B45158"/>
    <w:rsid w:val="00B51457"/>
    <w:rsid w:val="00B52FA9"/>
    <w:rsid w:val="00B54DC2"/>
    <w:rsid w:val="00B55C25"/>
    <w:rsid w:val="00B55EC5"/>
    <w:rsid w:val="00B5775A"/>
    <w:rsid w:val="00B57BC1"/>
    <w:rsid w:val="00B64ABD"/>
    <w:rsid w:val="00B679FB"/>
    <w:rsid w:val="00B70C20"/>
    <w:rsid w:val="00B82B85"/>
    <w:rsid w:val="00B83893"/>
    <w:rsid w:val="00B84BFF"/>
    <w:rsid w:val="00B8500A"/>
    <w:rsid w:val="00B8553D"/>
    <w:rsid w:val="00B94309"/>
    <w:rsid w:val="00BA5F0E"/>
    <w:rsid w:val="00BB57D5"/>
    <w:rsid w:val="00BB60BA"/>
    <w:rsid w:val="00BC5662"/>
    <w:rsid w:val="00BD56EC"/>
    <w:rsid w:val="00C0409C"/>
    <w:rsid w:val="00C0633A"/>
    <w:rsid w:val="00C067ED"/>
    <w:rsid w:val="00C12003"/>
    <w:rsid w:val="00C12B31"/>
    <w:rsid w:val="00C22591"/>
    <w:rsid w:val="00C24F35"/>
    <w:rsid w:val="00C250B5"/>
    <w:rsid w:val="00C2688E"/>
    <w:rsid w:val="00C3100D"/>
    <w:rsid w:val="00C334C5"/>
    <w:rsid w:val="00C42197"/>
    <w:rsid w:val="00C544FC"/>
    <w:rsid w:val="00C56E04"/>
    <w:rsid w:val="00C5A749"/>
    <w:rsid w:val="00C6048C"/>
    <w:rsid w:val="00C64960"/>
    <w:rsid w:val="00C666EC"/>
    <w:rsid w:val="00C66ED3"/>
    <w:rsid w:val="00C70F4A"/>
    <w:rsid w:val="00C724D4"/>
    <w:rsid w:val="00C73116"/>
    <w:rsid w:val="00C73A19"/>
    <w:rsid w:val="00C73B26"/>
    <w:rsid w:val="00C76FE2"/>
    <w:rsid w:val="00C8205E"/>
    <w:rsid w:val="00C8688E"/>
    <w:rsid w:val="00C96F42"/>
    <w:rsid w:val="00CA0D68"/>
    <w:rsid w:val="00CA4EA3"/>
    <w:rsid w:val="00CB0751"/>
    <w:rsid w:val="00CB21B9"/>
    <w:rsid w:val="00CB26E4"/>
    <w:rsid w:val="00CB300D"/>
    <w:rsid w:val="00CB3BB0"/>
    <w:rsid w:val="00CC4B43"/>
    <w:rsid w:val="00CC5D3B"/>
    <w:rsid w:val="00CD0BCF"/>
    <w:rsid w:val="00CD1E2A"/>
    <w:rsid w:val="00CE03EA"/>
    <w:rsid w:val="00CE0660"/>
    <w:rsid w:val="00CE2B52"/>
    <w:rsid w:val="00CE415C"/>
    <w:rsid w:val="00CE4CAD"/>
    <w:rsid w:val="00D00025"/>
    <w:rsid w:val="00D00C6C"/>
    <w:rsid w:val="00D047D0"/>
    <w:rsid w:val="00D07BC8"/>
    <w:rsid w:val="00D07D37"/>
    <w:rsid w:val="00D10D9B"/>
    <w:rsid w:val="00D20209"/>
    <w:rsid w:val="00D33B5E"/>
    <w:rsid w:val="00D369CE"/>
    <w:rsid w:val="00D36CF0"/>
    <w:rsid w:val="00D371D8"/>
    <w:rsid w:val="00D40495"/>
    <w:rsid w:val="00D539D8"/>
    <w:rsid w:val="00D54AD1"/>
    <w:rsid w:val="00D5605F"/>
    <w:rsid w:val="00D61394"/>
    <w:rsid w:val="00D61466"/>
    <w:rsid w:val="00D653E8"/>
    <w:rsid w:val="00D7217B"/>
    <w:rsid w:val="00D744EB"/>
    <w:rsid w:val="00D75DD9"/>
    <w:rsid w:val="00D827D9"/>
    <w:rsid w:val="00D874DA"/>
    <w:rsid w:val="00D9088D"/>
    <w:rsid w:val="00D92844"/>
    <w:rsid w:val="00D97341"/>
    <w:rsid w:val="00DA286F"/>
    <w:rsid w:val="00DB1E25"/>
    <w:rsid w:val="00DB702D"/>
    <w:rsid w:val="00DC51E2"/>
    <w:rsid w:val="00DC546A"/>
    <w:rsid w:val="00DC7F7C"/>
    <w:rsid w:val="00DD3144"/>
    <w:rsid w:val="00E03FA5"/>
    <w:rsid w:val="00E153BB"/>
    <w:rsid w:val="00E2197D"/>
    <w:rsid w:val="00E2379D"/>
    <w:rsid w:val="00E26508"/>
    <w:rsid w:val="00E32FC9"/>
    <w:rsid w:val="00E4120A"/>
    <w:rsid w:val="00E44853"/>
    <w:rsid w:val="00E517C9"/>
    <w:rsid w:val="00E56E74"/>
    <w:rsid w:val="00E60A2F"/>
    <w:rsid w:val="00E74E63"/>
    <w:rsid w:val="00E75A65"/>
    <w:rsid w:val="00E7C54E"/>
    <w:rsid w:val="00E82FB9"/>
    <w:rsid w:val="00E84B63"/>
    <w:rsid w:val="00E91072"/>
    <w:rsid w:val="00E95F74"/>
    <w:rsid w:val="00EA1B2F"/>
    <w:rsid w:val="00EA367E"/>
    <w:rsid w:val="00EB7A28"/>
    <w:rsid w:val="00EC784B"/>
    <w:rsid w:val="00EE0585"/>
    <w:rsid w:val="00EE74DF"/>
    <w:rsid w:val="00EF23E3"/>
    <w:rsid w:val="00EF3377"/>
    <w:rsid w:val="00EF790E"/>
    <w:rsid w:val="00F00124"/>
    <w:rsid w:val="00F00560"/>
    <w:rsid w:val="00F039A7"/>
    <w:rsid w:val="00F33DB6"/>
    <w:rsid w:val="00F36AA3"/>
    <w:rsid w:val="00F452EE"/>
    <w:rsid w:val="00F47185"/>
    <w:rsid w:val="00F4742A"/>
    <w:rsid w:val="00F51FFF"/>
    <w:rsid w:val="00F6345C"/>
    <w:rsid w:val="00F641B8"/>
    <w:rsid w:val="00F754B7"/>
    <w:rsid w:val="00F850E2"/>
    <w:rsid w:val="00F87BED"/>
    <w:rsid w:val="00FA00CF"/>
    <w:rsid w:val="00FC1D90"/>
    <w:rsid w:val="00FD0861"/>
    <w:rsid w:val="00FE1703"/>
    <w:rsid w:val="00FE2705"/>
    <w:rsid w:val="00FE4BAC"/>
    <w:rsid w:val="00FE7394"/>
    <w:rsid w:val="00FF6390"/>
    <w:rsid w:val="016345E4"/>
    <w:rsid w:val="01754A0E"/>
    <w:rsid w:val="01F5A595"/>
    <w:rsid w:val="020FEF56"/>
    <w:rsid w:val="02D20785"/>
    <w:rsid w:val="02E28F4E"/>
    <w:rsid w:val="03A62428"/>
    <w:rsid w:val="047E1205"/>
    <w:rsid w:val="04BADF2C"/>
    <w:rsid w:val="04CFA874"/>
    <w:rsid w:val="04D11F20"/>
    <w:rsid w:val="04F75962"/>
    <w:rsid w:val="056D6D05"/>
    <w:rsid w:val="056E0CBC"/>
    <w:rsid w:val="0574E2BB"/>
    <w:rsid w:val="058B32DE"/>
    <w:rsid w:val="06A34404"/>
    <w:rsid w:val="07628CA9"/>
    <w:rsid w:val="07A310B0"/>
    <w:rsid w:val="07EDAE1D"/>
    <w:rsid w:val="082B72B7"/>
    <w:rsid w:val="091845B0"/>
    <w:rsid w:val="092B0256"/>
    <w:rsid w:val="0A5DA72D"/>
    <w:rsid w:val="0AE9A792"/>
    <w:rsid w:val="0B81E741"/>
    <w:rsid w:val="0BA4C429"/>
    <w:rsid w:val="0C19A12B"/>
    <w:rsid w:val="0C4AC77D"/>
    <w:rsid w:val="0C61E77A"/>
    <w:rsid w:val="0C96BDC4"/>
    <w:rsid w:val="0D520D86"/>
    <w:rsid w:val="0DCC55B1"/>
    <w:rsid w:val="0DF8518E"/>
    <w:rsid w:val="0E06BDA0"/>
    <w:rsid w:val="0EDA0944"/>
    <w:rsid w:val="0F600B3E"/>
    <w:rsid w:val="0F8ECA2F"/>
    <w:rsid w:val="0FB26D7F"/>
    <w:rsid w:val="0FBD0CD9"/>
    <w:rsid w:val="0FF55764"/>
    <w:rsid w:val="1021C2AD"/>
    <w:rsid w:val="11528635"/>
    <w:rsid w:val="116739BD"/>
    <w:rsid w:val="126DE3CB"/>
    <w:rsid w:val="12BDDF00"/>
    <w:rsid w:val="131DA928"/>
    <w:rsid w:val="13A2732B"/>
    <w:rsid w:val="1416CB43"/>
    <w:rsid w:val="14B149D8"/>
    <w:rsid w:val="1564EE47"/>
    <w:rsid w:val="1584CB38"/>
    <w:rsid w:val="16124F40"/>
    <w:rsid w:val="16BA1BC9"/>
    <w:rsid w:val="17F4AA1A"/>
    <w:rsid w:val="181CD7B0"/>
    <w:rsid w:val="1943C230"/>
    <w:rsid w:val="1967089E"/>
    <w:rsid w:val="19763785"/>
    <w:rsid w:val="19E04CB0"/>
    <w:rsid w:val="19FFA63A"/>
    <w:rsid w:val="1A09F137"/>
    <w:rsid w:val="1B1C701E"/>
    <w:rsid w:val="1C7BD906"/>
    <w:rsid w:val="1D3EDA38"/>
    <w:rsid w:val="1D4509D9"/>
    <w:rsid w:val="1D8ACA94"/>
    <w:rsid w:val="1F880CBB"/>
    <w:rsid w:val="1F9A3AB6"/>
    <w:rsid w:val="1FA321B9"/>
    <w:rsid w:val="1FC139E7"/>
    <w:rsid w:val="203D0989"/>
    <w:rsid w:val="20810706"/>
    <w:rsid w:val="20827BED"/>
    <w:rsid w:val="20A5C7DE"/>
    <w:rsid w:val="20AD4F13"/>
    <w:rsid w:val="21616C55"/>
    <w:rsid w:val="2213B01A"/>
    <w:rsid w:val="221F5241"/>
    <w:rsid w:val="222CB5FE"/>
    <w:rsid w:val="226E9ED9"/>
    <w:rsid w:val="22EFBBC1"/>
    <w:rsid w:val="23D4DEB2"/>
    <w:rsid w:val="242B492B"/>
    <w:rsid w:val="2443005B"/>
    <w:rsid w:val="25061539"/>
    <w:rsid w:val="259206A0"/>
    <w:rsid w:val="2609C3A4"/>
    <w:rsid w:val="2656196E"/>
    <w:rsid w:val="26E868CB"/>
    <w:rsid w:val="2775298C"/>
    <w:rsid w:val="286CE65A"/>
    <w:rsid w:val="28EC461E"/>
    <w:rsid w:val="292CC457"/>
    <w:rsid w:val="2AFCDD49"/>
    <w:rsid w:val="2B5FAF81"/>
    <w:rsid w:val="2B8627AA"/>
    <w:rsid w:val="2D058D47"/>
    <w:rsid w:val="2D67476A"/>
    <w:rsid w:val="2F0F92E7"/>
    <w:rsid w:val="2F8B03CC"/>
    <w:rsid w:val="2FA12F8A"/>
    <w:rsid w:val="311A3FD2"/>
    <w:rsid w:val="32398077"/>
    <w:rsid w:val="32481738"/>
    <w:rsid w:val="32F26979"/>
    <w:rsid w:val="3352D37E"/>
    <w:rsid w:val="3380747C"/>
    <w:rsid w:val="33A5205E"/>
    <w:rsid w:val="34D12825"/>
    <w:rsid w:val="35859EB0"/>
    <w:rsid w:val="35CC1BDF"/>
    <w:rsid w:val="35FDE10E"/>
    <w:rsid w:val="36659AE3"/>
    <w:rsid w:val="36F44F28"/>
    <w:rsid w:val="379E7F69"/>
    <w:rsid w:val="37D53B6A"/>
    <w:rsid w:val="3879324E"/>
    <w:rsid w:val="387B886F"/>
    <w:rsid w:val="387D74B1"/>
    <w:rsid w:val="395CBFA4"/>
    <w:rsid w:val="3A24879A"/>
    <w:rsid w:val="3A2D7471"/>
    <w:rsid w:val="3A438899"/>
    <w:rsid w:val="3BE28806"/>
    <w:rsid w:val="3CB38B5B"/>
    <w:rsid w:val="3CC74257"/>
    <w:rsid w:val="3CE93EF0"/>
    <w:rsid w:val="3E5D9B87"/>
    <w:rsid w:val="3F74DB51"/>
    <w:rsid w:val="3FACBDEB"/>
    <w:rsid w:val="3FC2D414"/>
    <w:rsid w:val="3FF571C3"/>
    <w:rsid w:val="400D56A0"/>
    <w:rsid w:val="404FA5AF"/>
    <w:rsid w:val="40B3D143"/>
    <w:rsid w:val="417F6862"/>
    <w:rsid w:val="41A3F992"/>
    <w:rsid w:val="41B19BD0"/>
    <w:rsid w:val="41F706E4"/>
    <w:rsid w:val="4277A21D"/>
    <w:rsid w:val="42D3EA63"/>
    <w:rsid w:val="42DFDB6F"/>
    <w:rsid w:val="44BEC8D0"/>
    <w:rsid w:val="45547E08"/>
    <w:rsid w:val="47460E37"/>
    <w:rsid w:val="47A865B3"/>
    <w:rsid w:val="47B467B0"/>
    <w:rsid w:val="47DB4DCC"/>
    <w:rsid w:val="47EA6846"/>
    <w:rsid w:val="4A69F8EB"/>
    <w:rsid w:val="4AAE78D7"/>
    <w:rsid w:val="4B598FF8"/>
    <w:rsid w:val="4BBCB794"/>
    <w:rsid w:val="4BDADFB8"/>
    <w:rsid w:val="4BDC241A"/>
    <w:rsid w:val="4E590F74"/>
    <w:rsid w:val="4E6F16C4"/>
    <w:rsid w:val="4F864126"/>
    <w:rsid w:val="50C996FF"/>
    <w:rsid w:val="50CF8F7A"/>
    <w:rsid w:val="51068E93"/>
    <w:rsid w:val="5144BCB7"/>
    <w:rsid w:val="51599F8E"/>
    <w:rsid w:val="5186ADDF"/>
    <w:rsid w:val="5215E1B9"/>
    <w:rsid w:val="522BCCB7"/>
    <w:rsid w:val="535A20B7"/>
    <w:rsid w:val="546BAE0B"/>
    <w:rsid w:val="56020FC4"/>
    <w:rsid w:val="568D575B"/>
    <w:rsid w:val="5778262E"/>
    <w:rsid w:val="57E0A6DE"/>
    <w:rsid w:val="57F7AD5C"/>
    <w:rsid w:val="57FF630D"/>
    <w:rsid w:val="5824ED96"/>
    <w:rsid w:val="58CBD167"/>
    <w:rsid w:val="59A32B1E"/>
    <w:rsid w:val="5AE69633"/>
    <w:rsid w:val="5B0F6257"/>
    <w:rsid w:val="5BB3C24B"/>
    <w:rsid w:val="5C7527A7"/>
    <w:rsid w:val="5DBE4AC3"/>
    <w:rsid w:val="5DFF1A3C"/>
    <w:rsid w:val="5FABCE0E"/>
    <w:rsid w:val="6068E31F"/>
    <w:rsid w:val="607F9C2C"/>
    <w:rsid w:val="60D991E3"/>
    <w:rsid w:val="6166DD17"/>
    <w:rsid w:val="61EB166F"/>
    <w:rsid w:val="624A10D4"/>
    <w:rsid w:val="62616C0B"/>
    <w:rsid w:val="6332C96F"/>
    <w:rsid w:val="636D0E36"/>
    <w:rsid w:val="63DE93F5"/>
    <w:rsid w:val="645E77C2"/>
    <w:rsid w:val="64E4A9D1"/>
    <w:rsid w:val="64F73C93"/>
    <w:rsid w:val="658A2414"/>
    <w:rsid w:val="65D4FA1C"/>
    <w:rsid w:val="671A2FBE"/>
    <w:rsid w:val="6797618B"/>
    <w:rsid w:val="67F0FE00"/>
    <w:rsid w:val="681E61E4"/>
    <w:rsid w:val="6821BEEF"/>
    <w:rsid w:val="694CA22A"/>
    <w:rsid w:val="69502618"/>
    <w:rsid w:val="6A866A79"/>
    <w:rsid w:val="6AEAB414"/>
    <w:rsid w:val="6B948D69"/>
    <w:rsid w:val="6DB7D79D"/>
    <w:rsid w:val="6E97C87B"/>
    <w:rsid w:val="6FE5D746"/>
    <w:rsid w:val="702A743C"/>
    <w:rsid w:val="7173925A"/>
    <w:rsid w:val="7196E502"/>
    <w:rsid w:val="71C6642B"/>
    <w:rsid w:val="71CA46D3"/>
    <w:rsid w:val="72F29AE1"/>
    <w:rsid w:val="73C4BC16"/>
    <w:rsid w:val="73DF7577"/>
    <w:rsid w:val="7655C6DE"/>
    <w:rsid w:val="76E17FF5"/>
    <w:rsid w:val="77A0B58E"/>
    <w:rsid w:val="77D4437D"/>
    <w:rsid w:val="77F0B4BF"/>
    <w:rsid w:val="78DCC702"/>
    <w:rsid w:val="7908B890"/>
    <w:rsid w:val="7929B826"/>
    <w:rsid w:val="7967E4F9"/>
    <w:rsid w:val="79E0DAA5"/>
    <w:rsid w:val="79EFCB31"/>
    <w:rsid w:val="7AC3906B"/>
    <w:rsid w:val="7BA2906F"/>
    <w:rsid w:val="7BCF6BA3"/>
    <w:rsid w:val="7BED9B49"/>
    <w:rsid w:val="7C43C24F"/>
    <w:rsid w:val="7CA7F5DB"/>
    <w:rsid w:val="7CC6E738"/>
    <w:rsid w:val="7D24F467"/>
    <w:rsid w:val="7D33EF54"/>
    <w:rsid w:val="7D8D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1E97C"/>
  <w15:chartTrackingRefBased/>
  <w15:docId w15:val="{2238E0AB-B93D-4A9A-90C2-AD409FFB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7F8C"/>
    <w:pPr>
      <w:spacing w:after="120" w:line="276" w:lineRule="auto"/>
    </w:pPr>
    <w:rPr>
      <w:rFonts w:ascii="Open Sans" w:hAnsi="Open Sans" w:cs="Open Sans"/>
      <w:color w:val="000000" w:themeColor="text1"/>
      <w:sz w:val="22"/>
      <w:szCs w:val="22"/>
    </w:rPr>
  </w:style>
  <w:style w:type="paragraph" w:styleId="Heading1">
    <w:name w:val="heading 1"/>
    <w:basedOn w:val="Normal"/>
    <w:next w:val="Normal"/>
    <w:link w:val="Heading1Char"/>
    <w:uiPriority w:val="9"/>
    <w:qFormat/>
    <w:rsid w:val="00050C66"/>
    <w:pPr>
      <w:keepNext/>
      <w:keepLines/>
      <w:spacing w:before="360" w:line="360" w:lineRule="auto"/>
      <w:outlineLvl w:val="0"/>
    </w:pPr>
    <w:rPr>
      <w:rFonts w:ascii="Georgia" w:hAnsi="Georgia" w:eastAsia="Times New Roman"/>
      <w:color w:val="003F7F"/>
      <w:sz w:val="56"/>
      <w:szCs w:val="56"/>
    </w:rPr>
  </w:style>
  <w:style w:type="paragraph" w:styleId="Heading2">
    <w:name w:val="heading 2"/>
    <w:basedOn w:val="Normal"/>
    <w:link w:val="Heading2Char"/>
    <w:uiPriority w:val="9"/>
    <w:qFormat/>
    <w:rsid w:val="0038378D"/>
    <w:pPr>
      <w:spacing w:before="100" w:beforeAutospacing="1"/>
      <w:outlineLvl w:val="1"/>
    </w:pPr>
    <w:rPr>
      <w:rFonts w:eastAsia="Times New Roman"/>
      <w:color w:val="003E7E"/>
      <w:sz w:val="36"/>
      <w:szCs w:val="36"/>
    </w:rPr>
  </w:style>
  <w:style w:type="paragraph" w:styleId="Heading3">
    <w:name w:val="heading 3"/>
    <w:basedOn w:val="Normal"/>
    <w:link w:val="Heading3Char"/>
    <w:uiPriority w:val="9"/>
    <w:qFormat/>
    <w:rsid w:val="0038378D"/>
    <w:pPr>
      <w:spacing w:before="100" w:beforeAutospacing="1" w:line="240" w:lineRule="auto"/>
      <w:outlineLvl w:val="2"/>
    </w:pPr>
    <w:rPr>
      <w:rFonts w:eastAsia="Times New Roman"/>
      <w:bCs/>
      <w:color w:val="003E7E"/>
      <w:sz w:val="28"/>
      <w:szCs w:val="28"/>
    </w:rPr>
  </w:style>
  <w:style w:type="paragraph" w:styleId="Heading4">
    <w:name w:val="heading 4"/>
    <w:basedOn w:val="Normal"/>
    <w:next w:val="Normal"/>
    <w:link w:val="Heading4Char"/>
    <w:uiPriority w:val="9"/>
    <w:qFormat/>
    <w:rsid w:val="00C0409C"/>
    <w:pPr>
      <w:spacing w:before="100" w:beforeAutospacing="1" w:after="60"/>
      <w:outlineLvl w:val="3"/>
    </w:pPr>
    <w:rPr>
      <w:rFonts w:eastAsia="Times New Roman" w:cs="Times New Roman"/>
      <w:b/>
      <w:bCs/>
      <w:color w:val="003E7E"/>
    </w:rPr>
  </w:style>
  <w:style w:type="paragraph" w:styleId="Heading5">
    <w:name w:val="heading 5"/>
    <w:basedOn w:val="Normal"/>
    <w:link w:val="Heading5Char"/>
    <w:uiPriority w:val="9"/>
    <w:qFormat/>
    <w:rsid w:val="00350365"/>
    <w:pPr>
      <w:spacing w:before="100" w:beforeAutospacing="1" w:after="100" w:afterAutospacing="1"/>
      <w:outlineLvl w:val="4"/>
    </w:pPr>
    <w:rPr>
      <w:rFonts w:ascii="Times New Roman" w:hAnsi="Times New Roman" w:eastAsia="Times New Roman" w:cs="Times New Roman"/>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50C66"/>
    <w:rPr>
      <w:rFonts w:ascii="Georgia" w:hAnsi="Georgia" w:eastAsia="Times New Roman" w:cs="Open Sans"/>
      <w:color w:val="003F7F"/>
      <w:sz w:val="56"/>
      <w:szCs w:val="56"/>
    </w:rPr>
  </w:style>
  <w:style w:type="character" w:styleId="Heading2Char" w:customStyle="1">
    <w:name w:val="Heading 2 Char"/>
    <w:basedOn w:val="DefaultParagraphFont"/>
    <w:link w:val="Heading2"/>
    <w:uiPriority w:val="9"/>
    <w:rsid w:val="0038378D"/>
    <w:rPr>
      <w:rFonts w:ascii="Open Sans" w:hAnsi="Open Sans" w:eastAsia="Times New Roman" w:cs="Open Sans"/>
      <w:color w:val="003E7E"/>
      <w:sz w:val="36"/>
      <w:szCs w:val="36"/>
    </w:rPr>
  </w:style>
  <w:style w:type="character" w:styleId="Heading3Char" w:customStyle="1">
    <w:name w:val="Heading 3 Char"/>
    <w:basedOn w:val="DefaultParagraphFont"/>
    <w:link w:val="Heading3"/>
    <w:uiPriority w:val="9"/>
    <w:rsid w:val="0038378D"/>
    <w:rPr>
      <w:rFonts w:ascii="Open Sans" w:hAnsi="Open Sans" w:eastAsia="Times New Roman" w:cs="Open Sans"/>
      <w:bCs/>
      <w:color w:val="003E7E"/>
      <w:sz w:val="28"/>
      <w:szCs w:val="28"/>
    </w:rPr>
  </w:style>
  <w:style w:type="character" w:styleId="Heading4Char" w:customStyle="1">
    <w:name w:val="Heading 4 Char"/>
    <w:basedOn w:val="DefaultParagraphFont"/>
    <w:link w:val="Heading4"/>
    <w:uiPriority w:val="9"/>
    <w:rsid w:val="00C0409C"/>
    <w:rPr>
      <w:rFonts w:ascii="Open Sans" w:hAnsi="Open Sans" w:eastAsia="Times New Roman" w:cs="Times New Roman"/>
      <w:b/>
      <w:bCs/>
      <w:color w:val="003E7E"/>
      <w:sz w:val="22"/>
      <w:szCs w:val="22"/>
    </w:rPr>
  </w:style>
  <w:style w:type="character" w:styleId="Heading5Char" w:customStyle="1">
    <w:name w:val="Heading 5 Char"/>
    <w:basedOn w:val="DefaultParagraphFont"/>
    <w:link w:val="Heading5"/>
    <w:uiPriority w:val="9"/>
    <w:rsid w:val="00350365"/>
    <w:rPr>
      <w:rFonts w:ascii="Times New Roman" w:hAnsi="Times New Roman" w:eastAsia="Times New Roman" w:cs="Times New Roman"/>
      <w:b/>
      <w:bCs/>
      <w:sz w:val="20"/>
      <w:szCs w:val="20"/>
    </w:rPr>
  </w:style>
  <w:style w:type="paragraph" w:styleId="NormalWeb">
    <w:name w:val="Normal (Web)"/>
    <w:basedOn w:val="Normal"/>
    <w:uiPriority w:val="99"/>
    <w:semiHidden/>
    <w:unhideWhenUsed/>
    <w:rsid w:val="00350365"/>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350365"/>
    <w:rPr>
      <w:color w:val="0000FF"/>
      <w:u w:val="single"/>
    </w:rPr>
  </w:style>
  <w:style w:type="character" w:styleId="Strong">
    <w:name w:val="Strong"/>
    <w:basedOn w:val="DefaultParagraphFont"/>
    <w:uiPriority w:val="22"/>
    <w:qFormat/>
    <w:rsid w:val="00350365"/>
    <w:rPr>
      <w:b/>
      <w:bCs/>
    </w:rPr>
  </w:style>
  <w:style w:type="paragraph" w:styleId="ListParagraph">
    <w:name w:val="List Paragraph"/>
    <w:basedOn w:val="Normal"/>
    <w:uiPriority w:val="34"/>
    <w:qFormat/>
    <w:rsid w:val="00350365"/>
    <w:pPr>
      <w:ind w:left="720"/>
      <w:contextualSpacing/>
    </w:pPr>
  </w:style>
  <w:style w:type="character" w:styleId="UnresolvedMention">
    <w:name w:val="Unresolved Mention"/>
    <w:basedOn w:val="DefaultParagraphFont"/>
    <w:uiPriority w:val="99"/>
    <w:semiHidden/>
    <w:unhideWhenUsed/>
    <w:rsid w:val="003D04C0"/>
    <w:rPr>
      <w:color w:val="605E5C"/>
      <w:shd w:val="clear" w:color="auto" w:fill="E1DFDD"/>
    </w:rPr>
  </w:style>
  <w:style w:type="paragraph" w:styleId="Revision">
    <w:name w:val="Revision"/>
    <w:hidden/>
    <w:uiPriority w:val="99"/>
    <w:semiHidden/>
    <w:rsid w:val="00176708"/>
    <w:rPr>
      <w:color w:val="000000" w:themeColor="text1"/>
    </w:rPr>
  </w:style>
  <w:style w:type="character" w:styleId="CommentReference">
    <w:name w:val="annotation reference"/>
    <w:basedOn w:val="DefaultParagraphFont"/>
    <w:uiPriority w:val="99"/>
    <w:semiHidden/>
    <w:unhideWhenUsed/>
    <w:rsid w:val="0057357C"/>
    <w:rPr>
      <w:sz w:val="16"/>
      <w:szCs w:val="16"/>
    </w:rPr>
  </w:style>
  <w:style w:type="paragraph" w:styleId="CommentText">
    <w:name w:val="annotation text"/>
    <w:basedOn w:val="Normal"/>
    <w:link w:val="CommentTextChar"/>
    <w:uiPriority w:val="99"/>
    <w:unhideWhenUsed/>
    <w:rsid w:val="0057357C"/>
    <w:pPr>
      <w:spacing w:line="240" w:lineRule="auto"/>
    </w:pPr>
    <w:rPr>
      <w:sz w:val="20"/>
      <w:szCs w:val="20"/>
    </w:rPr>
  </w:style>
  <w:style w:type="character" w:styleId="CommentTextChar" w:customStyle="1">
    <w:name w:val="Comment Text Char"/>
    <w:basedOn w:val="DefaultParagraphFont"/>
    <w:link w:val="CommentText"/>
    <w:uiPriority w:val="99"/>
    <w:rsid w:val="0057357C"/>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7357C"/>
    <w:rPr>
      <w:b/>
      <w:bCs/>
    </w:rPr>
  </w:style>
  <w:style w:type="character" w:styleId="CommentSubjectChar" w:customStyle="1">
    <w:name w:val="Comment Subject Char"/>
    <w:basedOn w:val="CommentTextChar"/>
    <w:link w:val="CommentSubject"/>
    <w:uiPriority w:val="99"/>
    <w:semiHidden/>
    <w:rsid w:val="0057357C"/>
    <w:rPr>
      <w:b/>
      <w:bCs/>
      <w:color w:val="000000" w:themeColor="text1"/>
      <w:sz w:val="20"/>
      <w:szCs w:val="20"/>
    </w:rPr>
  </w:style>
  <w:style w:type="paragraph" w:styleId="Header">
    <w:name w:val="header"/>
    <w:basedOn w:val="Normal"/>
    <w:link w:val="HeaderChar"/>
    <w:uiPriority w:val="99"/>
    <w:unhideWhenUsed/>
    <w:rsid w:val="00793492"/>
    <w:pPr>
      <w:tabs>
        <w:tab w:val="center" w:pos="4680"/>
        <w:tab w:val="right" w:pos="9360"/>
      </w:tabs>
      <w:spacing w:after="0" w:line="240" w:lineRule="auto"/>
    </w:pPr>
  </w:style>
  <w:style w:type="character" w:styleId="HeaderChar" w:customStyle="1">
    <w:name w:val="Header Char"/>
    <w:basedOn w:val="DefaultParagraphFont"/>
    <w:link w:val="Header"/>
    <w:uiPriority w:val="99"/>
    <w:rsid w:val="00793492"/>
    <w:rPr>
      <w:color w:val="000000" w:themeColor="text1"/>
    </w:rPr>
  </w:style>
  <w:style w:type="paragraph" w:styleId="Footer">
    <w:name w:val="footer"/>
    <w:basedOn w:val="Normal"/>
    <w:link w:val="FooterChar"/>
    <w:uiPriority w:val="99"/>
    <w:unhideWhenUsed/>
    <w:rsid w:val="00793492"/>
    <w:pPr>
      <w:tabs>
        <w:tab w:val="center" w:pos="4680"/>
        <w:tab w:val="right" w:pos="9360"/>
      </w:tabs>
      <w:spacing w:after="0" w:line="240" w:lineRule="auto"/>
    </w:pPr>
  </w:style>
  <w:style w:type="character" w:styleId="FooterChar" w:customStyle="1">
    <w:name w:val="Footer Char"/>
    <w:basedOn w:val="DefaultParagraphFont"/>
    <w:link w:val="Footer"/>
    <w:uiPriority w:val="99"/>
    <w:rsid w:val="00793492"/>
    <w:rPr>
      <w:color w:val="000000" w:themeColor="text1"/>
    </w:rPr>
  </w:style>
  <w:style w:type="table" w:styleId="TableGrid">
    <w:name w:val="Table Grid"/>
    <w:basedOn w:val="TableNormal"/>
    <w:uiPriority w:val="39"/>
    <w:rsid w:val="006C0C4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6141A1"/>
    <w:rPr>
      <w:color w:val="954F72" w:themeColor="followedHyperlink"/>
      <w:u w:val="single"/>
    </w:rPr>
  </w:style>
  <w:style w:type="paragraph" w:styleId="TOC1">
    <w:name w:val="toc 1"/>
    <w:basedOn w:val="Normal"/>
    <w:next w:val="Normal"/>
    <w:autoRedefine/>
    <w:uiPriority w:val="39"/>
    <w:unhideWhenUsed/>
    <w:rsid w:val="00CB26E4"/>
    <w:pPr>
      <w:spacing w:after="100"/>
    </w:pPr>
    <w:rPr>
      <w:color w:val="4472C4" w:themeColor="accent1"/>
      <w:u w:val="single"/>
    </w:rPr>
  </w:style>
  <w:style w:type="paragraph" w:styleId="TOC2">
    <w:name w:val="toc 2"/>
    <w:basedOn w:val="Normal"/>
    <w:next w:val="Normal"/>
    <w:autoRedefine/>
    <w:uiPriority w:val="39"/>
    <w:unhideWhenUsed/>
    <w:rsid w:val="00CB26E4"/>
    <w:pPr>
      <w:spacing w:after="100"/>
      <w:ind w:left="220"/>
    </w:pPr>
    <w:rPr>
      <w:color w:val="4472C4" w:themeColor="accent1"/>
      <w:u w:val="single"/>
    </w:rPr>
  </w:style>
  <w:style w:type="paragraph" w:styleId="TOC3">
    <w:name w:val="toc 3"/>
    <w:basedOn w:val="Normal"/>
    <w:next w:val="Normal"/>
    <w:autoRedefine/>
    <w:uiPriority w:val="39"/>
    <w:unhideWhenUsed/>
    <w:rsid w:val="00CB26E4"/>
    <w:pPr>
      <w:spacing w:after="100"/>
      <w:ind w:left="440"/>
    </w:pPr>
    <w:rPr>
      <w:color w:val="4472C4" w:themeColor="accen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435770">
      <w:bodyDiv w:val="1"/>
      <w:marLeft w:val="0"/>
      <w:marRight w:val="0"/>
      <w:marTop w:val="0"/>
      <w:marBottom w:val="0"/>
      <w:divBdr>
        <w:top w:val="none" w:sz="0" w:space="0" w:color="auto"/>
        <w:left w:val="none" w:sz="0" w:space="0" w:color="auto"/>
        <w:bottom w:val="none" w:sz="0" w:space="0" w:color="auto"/>
        <w:right w:val="none" w:sz="0" w:space="0" w:color="auto"/>
      </w:divBdr>
      <w:divsChild>
        <w:div w:id="456263299">
          <w:marLeft w:val="0"/>
          <w:marRight w:val="0"/>
          <w:marTop w:val="0"/>
          <w:marBottom w:val="0"/>
          <w:divBdr>
            <w:top w:val="none" w:sz="0" w:space="0" w:color="auto"/>
            <w:left w:val="none" w:sz="0" w:space="0" w:color="auto"/>
            <w:bottom w:val="none" w:sz="0" w:space="0" w:color="auto"/>
            <w:right w:val="none" w:sz="0" w:space="0" w:color="auto"/>
          </w:divBdr>
        </w:div>
      </w:divsChild>
    </w:div>
    <w:div w:id="421293278">
      <w:bodyDiv w:val="1"/>
      <w:marLeft w:val="0"/>
      <w:marRight w:val="0"/>
      <w:marTop w:val="0"/>
      <w:marBottom w:val="0"/>
      <w:divBdr>
        <w:top w:val="none" w:sz="0" w:space="0" w:color="auto"/>
        <w:left w:val="none" w:sz="0" w:space="0" w:color="auto"/>
        <w:bottom w:val="none" w:sz="0" w:space="0" w:color="auto"/>
        <w:right w:val="none" w:sz="0" w:space="0" w:color="auto"/>
      </w:divBdr>
      <w:divsChild>
        <w:div w:id="1459490927">
          <w:marLeft w:val="0"/>
          <w:marRight w:val="0"/>
          <w:marTop w:val="0"/>
          <w:marBottom w:val="0"/>
          <w:divBdr>
            <w:top w:val="none" w:sz="0" w:space="0" w:color="auto"/>
            <w:left w:val="none" w:sz="0" w:space="0" w:color="auto"/>
            <w:bottom w:val="none" w:sz="0" w:space="0" w:color="auto"/>
            <w:right w:val="none" w:sz="0" w:space="0" w:color="auto"/>
          </w:divBdr>
        </w:div>
      </w:divsChild>
    </w:div>
    <w:div w:id="821041482">
      <w:bodyDiv w:val="1"/>
      <w:marLeft w:val="0"/>
      <w:marRight w:val="0"/>
      <w:marTop w:val="0"/>
      <w:marBottom w:val="0"/>
      <w:divBdr>
        <w:top w:val="none" w:sz="0" w:space="0" w:color="auto"/>
        <w:left w:val="none" w:sz="0" w:space="0" w:color="auto"/>
        <w:bottom w:val="none" w:sz="0" w:space="0" w:color="auto"/>
        <w:right w:val="none" w:sz="0" w:space="0" w:color="auto"/>
      </w:divBdr>
      <w:divsChild>
        <w:div w:id="1837185672">
          <w:marLeft w:val="0"/>
          <w:marRight w:val="0"/>
          <w:marTop w:val="0"/>
          <w:marBottom w:val="0"/>
          <w:divBdr>
            <w:top w:val="none" w:sz="0" w:space="0" w:color="auto"/>
            <w:left w:val="none" w:sz="0" w:space="0" w:color="auto"/>
            <w:bottom w:val="none" w:sz="0" w:space="0" w:color="auto"/>
            <w:right w:val="none" w:sz="0" w:space="0" w:color="auto"/>
          </w:divBdr>
        </w:div>
      </w:divsChild>
    </w:div>
    <w:div w:id="844395281">
      <w:bodyDiv w:val="1"/>
      <w:marLeft w:val="0"/>
      <w:marRight w:val="0"/>
      <w:marTop w:val="0"/>
      <w:marBottom w:val="0"/>
      <w:divBdr>
        <w:top w:val="none" w:sz="0" w:space="0" w:color="auto"/>
        <w:left w:val="none" w:sz="0" w:space="0" w:color="auto"/>
        <w:bottom w:val="none" w:sz="0" w:space="0" w:color="auto"/>
        <w:right w:val="none" w:sz="0" w:space="0" w:color="auto"/>
      </w:divBdr>
    </w:div>
    <w:div w:id="971061047">
      <w:bodyDiv w:val="1"/>
      <w:marLeft w:val="0"/>
      <w:marRight w:val="0"/>
      <w:marTop w:val="0"/>
      <w:marBottom w:val="0"/>
      <w:divBdr>
        <w:top w:val="none" w:sz="0" w:space="0" w:color="auto"/>
        <w:left w:val="none" w:sz="0" w:space="0" w:color="auto"/>
        <w:bottom w:val="none" w:sz="0" w:space="0" w:color="auto"/>
        <w:right w:val="none" w:sz="0" w:space="0" w:color="auto"/>
      </w:divBdr>
      <w:divsChild>
        <w:div w:id="667636066">
          <w:marLeft w:val="0"/>
          <w:marRight w:val="0"/>
          <w:marTop w:val="0"/>
          <w:marBottom w:val="0"/>
          <w:divBdr>
            <w:top w:val="none" w:sz="0" w:space="0" w:color="auto"/>
            <w:left w:val="none" w:sz="0" w:space="0" w:color="auto"/>
            <w:bottom w:val="none" w:sz="0" w:space="0" w:color="auto"/>
            <w:right w:val="none" w:sz="0" w:space="0" w:color="auto"/>
          </w:divBdr>
        </w:div>
      </w:divsChild>
    </w:div>
    <w:div w:id="996304002">
      <w:bodyDiv w:val="1"/>
      <w:marLeft w:val="0"/>
      <w:marRight w:val="0"/>
      <w:marTop w:val="0"/>
      <w:marBottom w:val="0"/>
      <w:divBdr>
        <w:top w:val="none" w:sz="0" w:space="0" w:color="auto"/>
        <w:left w:val="none" w:sz="0" w:space="0" w:color="auto"/>
        <w:bottom w:val="none" w:sz="0" w:space="0" w:color="auto"/>
        <w:right w:val="none" w:sz="0" w:space="0" w:color="auto"/>
      </w:divBdr>
      <w:divsChild>
        <w:div w:id="1651908902">
          <w:marLeft w:val="0"/>
          <w:marRight w:val="0"/>
          <w:marTop w:val="0"/>
          <w:marBottom w:val="0"/>
          <w:divBdr>
            <w:top w:val="none" w:sz="0" w:space="0" w:color="auto"/>
            <w:left w:val="none" w:sz="0" w:space="0" w:color="auto"/>
            <w:bottom w:val="none" w:sz="0" w:space="0" w:color="auto"/>
            <w:right w:val="none" w:sz="0" w:space="0" w:color="auto"/>
          </w:divBdr>
        </w:div>
      </w:divsChild>
    </w:div>
    <w:div w:id="1128356004">
      <w:bodyDiv w:val="1"/>
      <w:marLeft w:val="0"/>
      <w:marRight w:val="0"/>
      <w:marTop w:val="0"/>
      <w:marBottom w:val="0"/>
      <w:divBdr>
        <w:top w:val="none" w:sz="0" w:space="0" w:color="auto"/>
        <w:left w:val="none" w:sz="0" w:space="0" w:color="auto"/>
        <w:bottom w:val="none" w:sz="0" w:space="0" w:color="auto"/>
        <w:right w:val="none" w:sz="0" w:space="0" w:color="auto"/>
      </w:divBdr>
    </w:div>
    <w:div w:id="1409690936">
      <w:bodyDiv w:val="1"/>
      <w:marLeft w:val="0"/>
      <w:marRight w:val="0"/>
      <w:marTop w:val="0"/>
      <w:marBottom w:val="0"/>
      <w:divBdr>
        <w:top w:val="none" w:sz="0" w:space="0" w:color="auto"/>
        <w:left w:val="none" w:sz="0" w:space="0" w:color="auto"/>
        <w:bottom w:val="none" w:sz="0" w:space="0" w:color="auto"/>
        <w:right w:val="none" w:sz="0" w:space="0" w:color="auto"/>
      </w:divBdr>
      <w:divsChild>
        <w:div w:id="1614560168">
          <w:marLeft w:val="0"/>
          <w:marRight w:val="0"/>
          <w:marTop w:val="0"/>
          <w:marBottom w:val="0"/>
          <w:divBdr>
            <w:top w:val="none" w:sz="0" w:space="0" w:color="auto"/>
            <w:left w:val="none" w:sz="0" w:space="0" w:color="auto"/>
            <w:bottom w:val="none" w:sz="0" w:space="0" w:color="auto"/>
            <w:right w:val="none" w:sz="0" w:space="0" w:color="auto"/>
          </w:divBdr>
        </w:div>
      </w:divsChild>
    </w:div>
    <w:div w:id="1413699292">
      <w:bodyDiv w:val="1"/>
      <w:marLeft w:val="0"/>
      <w:marRight w:val="0"/>
      <w:marTop w:val="0"/>
      <w:marBottom w:val="0"/>
      <w:divBdr>
        <w:top w:val="none" w:sz="0" w:space="0" w:color="auto"/>
        <w:left w:val="none" w:sz="0" w:space="0" w:color="auto"/>
        <w:bottom w:val="none" w:sz="0" w:space="0" w:color="auto"/>
        <w:right w:val="none" w:sz="0" w:space="0" w:color="auto"/>
      </w:divBdr>
    </w:div>
    <w:div w:id="1461651453">
      <w:bodyDiv w:val="1"/>
      <w:marLeft w:val="0"/>
      <w:marRight w:val="0"/>
      <w:marTop w:val="0"/>
      <w:marBottom w:val="0"/>
      <w:divBdr>
        <w:top w:val="none" w:sz="0" w:space="0" w:color="auto"/>
        <w:left w:val="none" w:sz="0" w:space="0" w:color="auto"/>
        <w:bottom w:val="none" w:sz="0" w:space="0" w:color="auto"/>
        <w:right w:val="none" w:sz="0" w:space="0" w:color="auto"/>
      </w:divBdr>
    </w:div>
    <w:div w:id="1662002372">
      <w:bodyDiv w:val="1"/>
      <w:marLeft w:val="0"/>
      <w:marRight w:val="0"/>
      <w:marTop w:val="0"/>
      <w:marBottom w:val="0"/>
      <w:divBdr>
        <w:top w:val="none" w:sz="0" w:space="0" w:color="auto"/>
        <w:left w:val="none" w:sz="0" w:space="0" w:color="auto"/>
        <w:bottom w:val="none" w:sz="0" w:space="0" w:color="auto"/>
        <w:right w:val="none" w:sz="0" w:space="0" w:color="auto"/>
      </w:divBdr>
    </w:div>
    <w:div w:id="1852448646">
      <w:bodyDiv w:val="1"/>
      <w:marLeft w:val="0"/>
      <w:marRight w:val="0"/>
      <w:marTop w:val="0"/>
      <w:marBottom w:val="0"/>
      <w:divBdr>
        <w:top w:val="none" w:sz="0" w:space="0" w:color="auto"/>
        <w:left w:val="none" w:sz="0" w:space="0" w:color="auto"/>
        <w:bottom w:val="none" w:sz="0" w:space="0" w:color="auto"/>
        <w:right w:val="none" w:sz="0" w:space="0" w:color="auto"/>
      </w:divBdr>
    </w:div>
    <w:div w:id="204401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ecfr.gov/current/title-34/part-668/section-668.43"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ontana.edu/policy/student-location" TargetMode="External" Id="rId11" /><Relationship Type="http://schemas.openxmlformats.org/officeDocument/2006/relationships/numbering" Target="numbering.xml" Id="rId5" /><Relationship Type="http://schemas.openxmlformats.org/officeDocument/2006/relationships/hyperlink" Target="https://mus.edu/borpol/bor900/940-3.pdf" TargetMode="Externa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ecfr.gov/current/title-34/part-668/section-668.43" TargetMode="External" Id="rId14" /><Relationship Type="http://schemas.microsoft.com/office/2020/10/relationships/intelligence" Target="intelligence2.xml" Id="rId22" /><Relationship Type="http://schemas.microsoft.com/office/2011/relationships/people" Target="people.xml" Id="Rfd13db5762464770" /><Relationship Type="http://schemas.microsoft.com/office/2011/relationships/commentsExtended" Target="commentsExtended.xml" Id="Rd838bd64057f485d" /><Relationship Type="http://schemas.microsoft.com/office/2016/09/relationships/commentsIds" Target="commentsIds.xml" Id="R53d69c9063124693" /></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63b476/Library/Group%20Containers/UBF8T346G9.Office/User%20Content.localized/Templates.localized/_UniversityPolicyTemplate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F77996E7C5BE49841C0DB0B92F5726" ma:contentTypeVersion="4" ma:contentTypeDescription="Create a new document." ma:contentTypeScope="" ma:versionID="02299ba7ca8187e70e4b79698123aa60">
  <xsd:schema xmlns:xsd="http://www.w3.org/2001/XMLSchema" xmlns:xs="http://www.w3.org/2001/XMLSchema" xmlns:p="http://schemas.microsoft.com/office/2006/metadata/properties" xmlns:ns2="1a993dc9-a831-481f-a827-149dc9a64145" targetNamespace="http://schemas.microsoft.com/office/2006/metadata/properties" ma:root="true" ma:fieldsID="9826fcf33aaf8aee5df9e7259d26e09e" ns2:_="">
    <xsd:import namespace="1a993dc9-a831-481f-a827-149dc9a641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93dc9-a831-481f-a827-149dc9a64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2A71BA-A5A9-4783-883B-838FFB5B49C4}">
  <ds:schemaRefs>
    <ds:schemaRef ds:uri="http://schemas.microsoft.com/sharepoint/v3/contenttype/forms"/>
  </ds:schemaRefs>
</ds:datastoreItem>
</file>

<file path=customXml/itemProps2.xml><?xml version="1.0" encoding="utf-8"?>
<ds:datastoreItem xmlns:ds="http://schemas.openxmlformats.org/officeDocument/2006/customXml" ds:itemID="{5034AEAC-2061-F14E-9A82-CBFCAD680AAB}">
  <ds:schemaRefs>
    <ds:schemaRef ds:uri="http://schemas.openxmlformats.org/officeDocument/2006/bibliography"/>
  </ds:schemaRefs>
</ds:datastoreItem>
</file>

<file path=customXml/itemProps3.xml><?xml version="1.0" encoding="utf-8"?>
<ds:datastoreItem xmlns:ds="http://schemas.openxmlformats.org/officeDocument/2006/customXml" ds:itemID="{880180A6-CF38-4FA5-8CD9-EA4E2A51AA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AA71BD-53D5-4B55-8530-9609BFB94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93dc9-a831-481f-a827-149dc9a64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_UniversityPolicyTemplate2024.dotx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Dougher, Tracy</dc:creator>
  <keywords/>
  <dc:description/>
  <lastModifiedBy>Dougher, Tracy</lastModifiedBy>
  <revision>132</revision>
  <lastPrinted>2024-02-12T20:00:00.0000000Z</lastPrinted>
  <dcterms:created xsi:type="dcterms:W3CDTF">2024-08-21T02:24:00.0000000Z</dcterms:created>
  <dcterms:modified xsi:type="dcterms:W3CDTF">2024-09-18T16:27:58.1529620Z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41b813552244f8700e0fdc65b12194f2d870948049bfc4b4d0d184c7a25df446</vt:lpwstr>
  </property>
  <property fmtid="{D5CDD505-2E9C-101B-9397-08002B2CF9AE}" pid="3" name="ContentTypeId">
    <vt:lpwstr>0x010100E2F77996E7C5BE49841C0DB0B92F5726</vt:lpwstr>
  </property>
</Properties>
</file>